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Bdr>
          <w:between w:val="single" w:color="auto" w:sz="4" w:space="0"/>
        </w:pBdr>
        <w:overflowPunct w:val="0"/>
        <w:spacing w:line="240" w:lineRule="auto"/>
        <w:ind w:firstLine="0" w:firstLineChars="0"/>
        <w:jc w:val="center"/>
        <w:rPr>
          <w:rFonts w:ascii="Times New Roman" w:hAnsi="Times New Roman" w:eastAsia="黑体"/>
          <w:sz w:val="32"/>
          <w:szCs w:val="32"/>
        </w:rPr>
      </w:pPr>
    </w:p>
    <w:p>
      <w:pPr>
        <w:pStyle w:val="10"/>
        <w:overflowPunct w:val="0"/>
        <w:spacing w:line="240" w:lineRule="auto"/>
        <w:ind w:firstLine="0" w:firstLineChars="0"/>
        <w:jc w:val="center"/>
        <w:rPr>
          <w:rFonts w:ascii="Times New Roman" w:hAnsi="Times New Roman" w:eastAsia="黑体"/>
          <w:sz w:val="32"/>
          <w:szCs w:val="32"/>
        </w:rPr>
      </w:pPr>
    </w:p>
    <w:p>
      <w:pPr>
        <w:pStyle w:val="10"/>
        <w:overflowPunct w:val="0"/>
        <w:spacing w:line="240" w:lineRule="auto"/>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汕头市中等职业学校</w:t>
      </w:r>
    </w:p>
    <w:p>
      <w:pPr>
        <w:pStyle w:val="10"/>
        <w:overflowPunct w:val="0"/>
        <w:spacing w:line="240" w:lineRule="auto"/>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人才培养方案</w:t>
      </w:r>
    </w:p>
    <w:p>
      <w:pPr>
        <w:pStyle w:val="10"/>
        <w:overflowPunct w:val="0"/>
        <w:spacing w:line="240" w:lineRule="auto"/>
        <w:ind w:firstLine="0" w:firstLineChars="0"/>
        <w:jc w:val="center"/>
        <w:rPr>
          <w:rFonts w:ascii="Times New Roman" w:hAnsi="Times New Roman" w:eastAsia="黑体"/>
          <w:sz w:val="32"/>
          <w:szCs w:val="32"/>
        </w:rPr>
      </w:pPr>
    </w:p>
    <w:p>
      <w:pPr>
        <w:pStyle w:val="10"/>
        <w:overflowPunct w:val="0"/>
        <w:spacing w:line="240" w:lineRule="auto"/>
        <w:ind w:firstLine="0" w:firstLineChars="0"/>
        <w:jc w:val="center"/>
        <w:rPr>
          <w:rFonts w:ascii="Times New Roman" w:hAnsi="Times New Roman" w:eastAsia="黑体"/>
          <w:sz w:val="32"/>
          <w:szCs w:val="32"/>
        </w:rPr>
      </w:pPr>
    </w:p>
    <w:p>
      <w:pPr>
        <w:pStyle w:val="10"/>
        <w:overflowPunct w:val="0"/>
        <w:spacing w:line="240" w:lineRule="auto"/>
        <w:ind w:firstLine="0" w:firstLineChars="0"/>
        <w:jc w:val="center"/>
        <w:rPr>
          <w:rFonts w:ascii="Times New Roman" w:hAnsi="Times New Roman" w:eastAsia="黑体"/>
          <w:sz w:val="32"/>
          <w:szCs w:val="32"/>
        </w:rPr>
      </w:pPr>
      <w:r>
        <w:rPr>
          <w:rFonts w:hint="eastAsia" w:ascii="黑体" w:hAnsi="黑体" w:eastAsia="黑体" w:cs="黑体"/>
          <w:bCs/>
          <w:sz w:val="52"/>
          <w:szCs w:val="52"/>
        </w:rPr>
        <w:t>会计事务</w:t>
      </w:r>
    </w:p>
    <w:p>
      <w:pPr>
        <w:pStyle w:val="10"/>
        <w:overflowPunct w:val="0"/>
        <w:spacing w:line="240" w:lineRule="auto"/>
        <w:ind w:firstLine="0" w:firstLineChars="0"/>
        <w:jc w:val="center"/>
        <w:rPr>
          <w:rFonts w:ascii="Times New Roman" w:hAnsi="Times New Roman" w:eastAsia="黑体"/>
          <w:sz w:val="32"/>
          <w:szCs w:val="32"/>
        </w:rPr>
      </w:pPr>
    </w:p>
    <w:p>
      <w:pPr>
        <w:pStyle w:val="10"/>
        <w:overflowPunct w:val="0"/>
        <w:spacing w:line="240" w:lineRule="auto"/>
        <w:ind w:firstLine="0" w:firstLineChars="0"/>
        <w:jc w:val="center"/>
        <w:rPr>
          <w:rFonts w:ascii="Times New Roman" w:hAnsi="Times New Roman" w:eastAsia="黑体"/>
          <w:sz w:val="32"/>
          <w:szCs w:val="32"/>
        </w:rPr>
      </w:pPr>
    </w:p>
    <w:p>
      <w:pPr>
        <w:pStyle w:val="10"/>
        <w:overflowPunct w:val="0"/>
        <w:spacing w:line="240" w:lineRule="auto"/>
        <w:ind w:firstLine="0" w:firstLineChars="0"/>
        <w:jc w:val="center"/>
        <w:rPr>
          <w:rFonts w:ascii="Times New Roman" w:hAnsi="Times New Roman" w:eastAsia="黑体"/>
          <w:sz w:val="32"/>
          <w:szCs w:val="32"/>
        </w:rPr>
      </w:pPr>
    </w:p>
    <w:p>
      <w:pPr>
        <w:pStyle w:val="10"/>
        <w:overflowPunct w:val="0"/>
        <w:spacing w:line="240" w:lineRule="auto"/>
        <w:ind w:firstLine="0" w:firstLineChars="0"/>
        <w:jc w:val="center"/>
        <w:rPr>
          <w:rFonts w:ascii="Times New Roman" w:hAnsi="Times New Roman" w:eastAsia="黑体"/>
          <w:sz w:val="32"/>
          <w:szCs w:val="32"/>
        </w:rPr>
      </w:pPr>
    </w:p>
    <w:p>
      <w:pPr>
        <w:pStyle w:val="10"/>
        <w:overflowPunct w:val="0"/>
        <w:spacing w:line="240" w:lineRule="auto"/>
        <w:ind w:firstLine="0" w:firstLineChars="0"/>
        <w:jc w:val="center"/>
        <w:rPr>
          <w:rFonts w:ascii="Times New Roman" w:hAnsi="Times New Roman" w:eastAsia="黑体"/>
          <w:sz w:val="32"/>
          <w:szCs w:val="32"/>
        </w:rPr>
      </w:pPr>
    </w:p>
    <w:p>
      <w:pPr>
        <w:pStyle w:val="10"/>
        <w:overflowPunct w:val="0"/>
        <w:spacing w:line="240" w:lineRule="auto"/>
        <w:ind w:firstLine="0" w:firstLineChars="0"/>
        <w:jc w:val="center"/>
        <w:rPr>
          <w:rFonts w:ascii="Times New Roman" w:hAnsi="Times New Roman" w:eastAsia="黑体"/>
          <w:sz w:val="32"/>
          <w:szCs w:val="32"/>
        </w:rPr>
      </w:pPr>
    </w:p>
    <w:p>
      <w:pPr>
        <w:pStyle w:val="10"/>
        <w:overflowPunct w:val="0"/>
        <w:spacing w:line="240" w:lineRule="auto"/>
        <w:ind w:firstLine="0" w:firstLineChars="0"/>
        <w:jc w:val="center"/>
        <w:rPr>
          <w:rFonts w:ascii="Arial" w:hAnsi="Arial" w:eastAsia="黑体" w:cs="Arial"/>
          <w:sz w:val="32"/>
          <w:szCs w:val="32"/>
        </w:rPr>
      </w:pPr>
      <w:r>
        <w:rPr>
          <w:rFonts w:hint="eastAsia" w:ascii="Times New Roman" w:hAnsi="Times New Roman" w:eastAsia="黑体"/>
          <w:sz w:val="32"/>
          <w:szCs w:val="32"/>
        </w:rPr>
        <w:t>汕头市</w:t>
      </w:r>
      <w:r>
        <w:rPr>
          <w:rFonts w:hint="eastAsia" w:ascii="Times New Roman" w:hAnsi="Times New Roman" w:eastAsia="黑体"/>
          <w:sz w:val="32"/>
          <w:szCs w:val="32"/>
          <w:lang w:val="en-US" w:eastAsia="zh-CN"/>
        </w:rPr>
        <w:t>科技应用职业</w:t>
      </w:r>
      <w:r>
        <w:rPr>
          <w:rFonts w:hint="eastAsia" w:ascii="Arial" w:hAnsi="Arial" w:eastAsia="黑体" w:cs="Arial"/>
          <w:sz w:val="32"/>
          <w:szCs w:val="32"/>
        </w:rPr>
        <w:t>技术学校</w:t>
      </w:r>
    </w:p>
    <w:p>
      <w:pPr>
        <w:pStyle w:val="10"/>
        <w:overflowPunct w:val="0"/>
        <w:spacing w:line="240" w:lineRule="auto"/>
        <w:ind w:firstLine="0" w:firstLineChars="0"/>
        <w:jc w:val="center"/>
        <w:rPr>
          <w:rFonts w:ascii="Arial" w:hAnsi="Arial" w:eastAsia="黑体" w:cs="Arial"/>
          <w:sz w:val="32"/>
          <w:szCs w:val="32"/>
        </w:rPr>
      </w:pPr>
      <w:r>
        <w:rPr>
          <w:rFonts w:hint="eastAsia" w:ascii="Arial" w:hAnsi="Arial" w:eastAsia="黑体" w:cs="Arial"/>
          <w:sz w:val="32"/>
          <w:szCs w:val="32"/>
        </w:rPr>
        <w:t>202</w:t>
      </w:r>
      <w:r>
        <w:rPr>
          <w:rFonts w:hint="eastAsia" w:ascii="Arial" w:hAnsi="Arial" w:eastAsia="黑体" w:cs="Arial"/>
          <w:sz w:val="32"/>
          <w:szCs w:val="32"/>
          <w:lang w:val="en-US" w:eastAsia="zh-CN"/>
        </w:rPr>
        <w:t>2</w:t>
      </w:r>
      <w:r>
        <w:rPr>
          <w:rFonts w:hint="eastAsia" w:ascii="Arial" w:hAnsi="Arial" w:eastAsia="黑体" w:cs="Arial"/>
          <w:sz w:val="32"/>
          <w:szCs w:val="32"/>
        </w:rPr>
        <w:t>年</w:t>
      </w:r>
      <w:r>
        <w:rPr>
          <w:rFonts w:hint="eastAsia" w:ascii="Arial" w:hAnsi="Arial" w:eastAsia="黑体" w:cs="Arial"/>
          <w:sz w:val="32"/>
          <w:szCs w:val="32"/>
          <w:lang w:val="en-US" w:eastAsia="zh-CN"/>
        </w:rPr>
        <w:t>3</w:t>
      </w:r>
      <w:r>
        <w:rPr>
          <w:rFonts w:hint="eastAsia" w:ascii="Arial" w:hAnsi="Arial" w:eastAsia="黑体" w:cs="Arial"/>
          <w:sz w:val="32"/>
          <w:szCs w:val="32"/>
        </w:rPr>
        <w:t>月</w:t>
      </w:r>
    </w:p>
    <w:p>
      <w:pPr>
        <w:tabs>
          <w:tab w:val="left" w:pos="6673"/>
        </w:tabs>
        <w:rPr>
          <w:rFonts w:hint="eastAsia"/>
          <w:lang w:eastAsia="zh-CN"/>
        </w:rPr>
      </w:pPr>
      <w:bookmarkStart w:id="0" w:name="_Toc499930359"/>
      <w:bookmarkStart w:id="1" w:name="_Toc500068281"/>
      <w:r>
        <w:rPr>
          <w:rFonts w:hint="eastAsia"/>
          <w:lang w:eastAsia="zh-CN"/>
        </w:rPr>
        <w:tab/>
      </w:r>
    </w:p>
    <w:p>
      <w:pPr>
        <w:tabs>
          <w:tab w:val="left" w:pos="6673"/>
        </w:tabs>
        <w:rPr>
          <w:rFonts w:hint="eastAsia"/>
          <w:lang w:eastAsia="zh-CN"/>
        </w:rPr>
      </w:pPr>
    </w:p>
    <w:p>
      <w:pPr>
        <w:tabs>
          <w:tab w:val="left" w:pos="6673"/>
        </w:tabs>
        <w:rPr>
          <w:rFonts w:hint="eastAsia"/>
          <w:lang w:eastAsia="zh-CN"/>
        </w:rPr>
      </w:pPr>
    </w:p>
    <w:p>
      <w:pPr>
        <w:tabs>
          <w:tab w:val="left" w:pos="6673"/>
        </w:tabs>
        <w:rPr>
          <w:rFonts w:hint="eastAsia"/>
          <w:lang w:eastAsia="zh-CN"/>
        </w:rPr>
      </w:pPr>
    </w:p>
    <w:p>
      <w:pPr>
        <w:tabs>
          <w:tab w:val="left" w:pos="6673"/>
        </w:tabs>
        <w:rPr>
          <w:rFonts w:hint="eastAsia"/>
          <w:lang w:eastAsia="zh-CN"/>
        </w:rPr>
      </w:pPr>
    </w:p>
    <w:sdt>
      <w:sdtPr>
        <w:rPr>
          <w:rFonts w:ascii="宋体" w:hAnsi="宋体" w:eastAsia="宋体" w:cs="Times New Roman"/>
          <w:kern w:val="2"/>
          <w:sz w:val="21"/>
          <w:szCs w:val="24"/>
          <w:lang w:val="en-US" w:eastAsia="zh-CN" w:bidi="ar-SA"/>
        </w:rPr>
        <w:id w:val="147482326"/>
        <w15:color w:val="DBDBDB"/>
        <w:docPartObj>
          <w:docPartGallery w:val="Table of Contents"/>
          <w:docPartUnique/>
        </w:docPartObj>
      </w:sdtPr>
      <w:sdtEndPr>
        <w:rPr>
          <w:rFonts w:hint="eastAsia" w:ascii="宋体" w:hAnsi="宋体" w:eastAsia="宋体" w:cs="宋体"/>
          <w:b w:val="0"/>
          <w:bCs w:val="0"/>
          <w:kern w:val="2"/>
          <w:sz w:val="24"/>
          <w:szCs w:val="24"/>
          <w:lang w:val="en-US" w:eastAsia="zh-CN" w:bidi="ar-SA"/>
        </w:rPr>
      </w:sdtEndPr>
      <w:sdtContent>
        <w:p>
          <w:pPr>
            <w:spacing w:before="0" w:beforeLines="0" w:after="0" w:afterLines="0" w:line="240" w:lineRule="auto"/>
            <w:ind w:left="0" w:leftChars="0" w:right="0" w:rightChars="0" w:firstLine="0" w:firstLineChars="0"/>
            <w:jc w:val="center"/>
            <w:rPr>
              <w:sz w:val="44"/>
              <w:szCs w:val="44"/>
            </w:rPr>
          </w:pPr>
          <w:r>
            <w:rPr>
              <w:rFonts w:ascii="宋体" w:hAnsi="宋体" w:eastAsia="宋体"/>
              <w:sz w:val="44"/>
              <w:szCs w:val="44"/>
            </w:rPr>
            <w:t>目</w:t>
          </w:r>
          <w:r>
            <w:rPr>
              <w:rFonts w:hint="eastAsia" w:ascii="宋体" w:hAnsi="宋体"/>
              <w:sz w:val="44"/>
              <w:szCs w:val="44"/>
              <w:lang w:val="en-US" w:eastAsia="zh-CN"/>
            </w:rPr>
            <w:t xml:space="preserve"> </w:t>
          </w:r>
          <w:r>
            <w:rPr>
              <w:rFonts w:ascii="宋体" w:hAnsi="宋体" w:eastAsia="宋体"/>
              <w:sz w:val="44"/>
              <w:szCs w:val="44"/>
            </w:rPr>
            <w:t>录</w:t>
          </w:r>
        </w:p>
        <w:p>
          <w:pPr>
            <w:pStyle w:val="6"/>
            <w:tabs>
              <w:tab w:val="right" w:leader="dot" w:pos="8165"/>
            </w:tabs>
          </w:pPr>
          <w:r>
            <w:rPr>
              <w:rFonts w:hint="eastAsia"/>
            </w:rPr>
            <w:fldChar w:fldCharType="begin"/>
          </w:r>
          <w:r>
            <w:rPr>
              <w:rFonts w:hint="eastAsia"/>
            </w:rPr>
            <w:instrText xml:space="preserve">TOC \o "1-2" \h \u </w:instrText>
          </w:r>
          <w:r>
            <w:rPr>
              <w:rFonts w:hint="eastAsia"/>
            </w:rPr>
            <w:fldChar w:fldCharType="separate"/>
          </w:r>
          <w:r>
            <w:rPr>
              <w:rFonts w:hint="eastAsia"/>
            </w:rPr>
            <w:fldChar w:fldCharType="begin"/>
          </w:r>
          <w:r>
            <w:rPr>
              <w:rFonts w:hint="eastAsia"/>
            </w:rPr>
            <w:instrText xml:space="preserve"> HYPERLINK \l _Toc16693 </w:instrText>
          </w:r>
          <w:r>
            <w:rPr>
              <w:rFonts w:hint="eastAsia"/>
            </w:rPr>
            <w:fldChar w:fldCharType="separate"/>
          </w:r>
          <w:r>
            <w:rPr>
              <w:rFonts w:hint="eastAsia"/>
              <w:szCs w:val="28"/>
            </w:rPr>
            <w:t>一、专业名称及代码</w:t>
          </w:r>
          <w:r>
            <w:tab/>
          </w:r>
          <w:r>
            <w:fldChar w:fldCharType="begin"/>
          </w:r>
          <w:r>
            <w:instrText xml:space="preserve"> PAGEREF _Toc16693 \h </w:instrText>
          </w:r>
          <w:r>
            <w:fldChar w:fldCharType="separate"/>
          </w:r>
          <w:r>
            <w:t>1</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_Toc87 </w:instrText>
          </w:r>
          <w:r>
            <w:rPr>
              <w:rFonts w:hint="eastAsia"/>
            </w:rPr>
            <w:fldChar w:fldCharType="separate"/>
          </w:r>
          <w:r>
            <w:rPr>
              <w:szCs w:val="24"/>
            </w:rPr>
            <w:t xml:space="preserve">1.1  </w:t>
          </w:r>
          <w:r>
            <w:rPr>
              <w:rFonts w:hint="eastAsia"/>
              <w:szCs w:val="24"/>
            </w:rPr>
            <w:t>专业名称</w:t>
          </w:r>
          <w:r>
            <w:tab/>
          </w:r>
          <w:r>
            <w:fldChar w:fldCharType="begin"/>
          </w:r>
          <w:r>
            <w:instrText xml:space="preserve"> PAGEREF _Toc87 \h </w:instrText>
          </w:r>
          <w:r>
            <w:fldChar w:fldCharType="separate"/>
          </w:r>
          <w:r>
            <w:t>1</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_Toc7343 </w:instrText>
          </w:r>
          <w:r>
            <w:rPr>
              <w:rFonts w:hint="eastAsia"/>
            </w:rPr>
            <w:fldChar w:fldCharType="separate"/>
          </w:r>
          <w:r>
            <w:rPr>
              <w:szCs w:val="24"/>
            </w:rPr>
            <w:t xml:space="preserve">1.2  </w:t>
          </w:r>
          <w:r>
            <w:rPr>
              <w:rFonts w:hint="eastAsia"/>
              <w:szCs w:val="24"/>
            </w:rPr>
            <w:t>专业代码</w:t>
          </w:r>
          <w:r>
            <w:tab/>
          </w:r>
          <w:r>
            <w:fldChar w:fldCharType="begin"/>
          </w:r>
          <w:r>
            <w:instrText xml:space="preserve"> PAGEREF _Toc7343 \h </w:instrText>
          </w:r>
          <w:r>
            <w:fldChar w:fldCharType="separate"/>
          </w:r>
          <w:r>
            <w:t>1</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_Toc14939 </w:instrText>
          </w:r>
          <w:r>
            <w:rPr>
              <w:rFonts w:hint="eastAsia"/>
            </w:rPr>
            <w:fldChar w:fldCharType="separate"/>
          </w:r>
          <w:r>
            <w:rPr>
              <w:rFonts w:hint="eastAsia"/>
              <w:szCs w:val="28"/>
            </w:rPr>
            <w:t>二、入学要求</w:t>
          </w:r>
          <w:r>
            <w:tab/>
          </w:r>
          <w:r>
            <w:fldChar w:fldCharType="begin"/>
          </w:r>
          <w:r>
            <w:instrText xml:space="preserve"> PAGEREF _Toc14939 \h </w:instrText>
          </w:r>
          <w:r>
            <w:fldChar w:fldCharType="separate"/>
          </w:r>
          <w:r>
            <w:t>1</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_Toc18801 </w:instrText>
          </w:r>
          <w:r>
            <w:rPr>
              <w:rFonts w:hint="eastAsia"/>
            </w:rPr>
            <w:fldChar w:fldCharType="separate"/>
          </w:r>
          <w:r>
            <w:rPr>
              <w:rFonts w:hint="eastAsia"/>
              <w:szCs w:val="24"/>
            </w:rPr>
            <w:t>2</w:t>
          </w:r>
          <w:r>
            <w:rPr>
              <w:szCs w:val="24"/>
            </w:rPr>
            <w:t xml:space="preserve">.1  </w:t>
          </w:r>
          <w:r>
            <w:rPr>
              <w:rFonts w:hint="eastAsia"/>
              <w:szCs w:val="24"/>
            </w:rPr>
            <w:t>入学要求</w:t>
          </w:r>
          <w:r>
            <w:tab/>
          </w:r>
          <w:r>
            <w:fldChar w:fldCharType="begin"/>
          </w:r>
          <w:r>
            <w:instrText xml:space="preserve"> PAGEREF _Toc18801 \h </w:instrText>
          </w:r>
          <w:r>
            <w:fldChar w:fldCharType="separate"/>
          </w:r>
          <w:r>
            <w:t>1</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_Toc25427 </w:instrText>
          </w:r>
          <w:r>
            <w:rPr>
              <w:rFonts w:hint="eastAsia"/>
            </w:rPr>
            <w:fldChar w:fldCharType="separate"/>
          </w:r>
          <w:r>
            <w:rPr>
              <w:rFonts w:hint="eastAsia"/>
              <w:szCs w:val="28"/>
            </w:rPr>
            <w:t>三、修业年限</w:t>
          </w:r>
          <w:r>
            <w:tab/>
          </w:r>
          <w:r>
            <w:fldChar w:fldCharType="begin"/>
          </w:r>
          <w:r>
            <w:instrText xml:space="preserve"> PAGEREF _Toc25427 \h </w:instrText>
          </w:r>
          <w:r>
            <w:fldChar w:fldCharType="separate"/>
          </w:r>
          <w:r>
            <w:t>1</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_Toc495 </w:instrText>
          </w:r>
          <w:r>
            <w:rPr>
              <w:rFonts w:hint="eastAsia"/>
            </w:rPr>
            <w:fldChar w:fldCharType="separate"/>
          </w:r>
          <w:r>
            <w:rPr>
              <w:rFonts w:hint="eastAsia"/>
              <w:szCs w:val="24"/>
            </w:rPr>
            <w:t>3</w:t>
          </w:r>
          <w:r>
            <w:rPr>
              <w:szCs w:val="24"/>
            </w:rPr>
            <w:t>.</w:t>
          </w:r>
          <w:r>
            <w:rPr>
              <w:rFonts w:hint="eastAsia"/>
              <w:szCs w:val="24"/>
            </w:rPr>
            <w:t>1修业年限</w:t>
          </w:r>
          <w:r>
            <w:tab/>
          </w:r>
          <w:r>
            <w:fldChar w:fldCharType="begin"/>
          </w:r>
          <w:r>
            <w:instrText xml:space="preserve"> PAGEREF _Toc495 \h </w:instrText>
          </w:r>
          <w:r>
            <w:fldChar w:fldCharType="separate"/>
          </w:r>
          <w:r>
            <w:t>1</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_Toc23620 </w:instrText>
          </w:r>
          <w:r>
            <w:rPr>
              <w:rFonts w:hint="eastAsia"/>
            </w:rPr>
            <w:fldChar w:fldCharType="separate"/>
          </w:r>
          <w:r>
            <w:rPr>
              <w:rFonts w:hint="eastAsia"/>
              <w:szCs w:val="28"/>
            </w:rPr>
            <w:t>四、职业面向</w:t>
          </w:r>
          <w:r>
            <w:tab/>
          </w:r>
          <w:r>
            <w:fldChar w:fldCharType="begin"/>
          </w:r>
          <w:r>
            <w:instrText xml:space="preserve"> PAGEREF _Toc23620 \h </w:instrText>
          </w:r>
          <w:r>
            <w:fldChar w:fldCharType="separate"/>
          </w:r>
          <w:r>
            <w:t>1</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_Toc31224 </w:instrText>
          </w:r>
          <w:r>
            <w:rPr>
              <w:rFonts w:hint="eastAsia"/>
            </w:rPr>
            <w:fldChar w:fldCharType="separate"/>
          </w:r>
          <w:r>
            <w:rPr>
              <w:rFonts w:hint="eastAsia"/>
              <w:szCs w:val="24"/>
            </w:rPr>
            <w:t>4</w:t>
          </w:r>
          <w:r>
            <w:rPr>
              <w:szCs w:val="24"/>
            </w:rPr>
            <w:t>.</w:t>
          </w:r>
          <w:r>
            <w:rPr>
              <w:rFonts w:hint="eastAsia"/>
              <w:szCs w:val="24"/>
            </w:rPr>
            <w:t>1职业面向</w:t>
          </w:r>
          <w:r>
            <w:tab/>
          </w:r>
          <w:r>
            <w:fldChar w:fldCharType="begin"/>
          </w:r>
          <w:r>
            <w:instrText xml:space="preserve"> PAGEREF _Toc31224 \h </w:instrText>
          </w:r>
          <w:r>
            <w:fldChar w:fldCharType="separate"/>
          </w:r>
          <w:r>
            <w:t>1</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_Toc27957 </w:instrText>
          </w:r>
          <w:r>
            <w:rPr>
              <w:rFonts w:hint="eastAsia"/>
            </w:rPr>
            <w:fldChar w:fldCharType="separate"/>
          </w:r>
          <w:r>
            <w:rPr>
              <w:rFonts w:hint="eastAsia"/>
              <w:szCs w:val="24"/>
            </w:rPr>
            <w:t>4</w:t>
          </w:r>
          <w:r>
            <w:rPr>
              <w:szCs w:val="24"/>
            </w:rPr>
            <w:t>.</w:t>
          </w:r>
          <w:r>
            <w:rPr>
              <w:rFonts w:hint="eastAsia"/>
              <w:szCs w:val="24"/>
            </w:rPr>
            <w:t>2职业资格证书与技能等级证书举例</w:t>
          </w:r>
          <w:r>
            <w:tab/>
          </w:r>
          <w:r>
            <w:fldChar w:fldCharType="begin"/>
          </w:r>
          <w:r>
            <w:instrText xml:space="preserve"> PAGEREF _Toc27957 \h </w:instrText>
          </w:r>
          <w:r>
            <w:fldChar w:fldCharType="separate"/>
          </w:r>
          <w:r>
            <w:t>1</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_Toc30496 </w:instrText>
          </w:r>
          <w:r>
            <w:rPr>
              <w:rFonts w:hint="eastAsia"/>
            </w:rPr>
            <w:fldChar w:fldCharType="separate"/>
          </w:r>
          <w:r>
            <w:rPr>
              <w:rFonts w:hint="eastAsia"/>
              <w:szCs w:val="28"/>
            </w:rPr>
            <w:t>五、培养目标与培养规格</w:t>
          </w:r>
          <w:r>
            <w:tab/>
          </w:r>
          <w:r>
            <w:fldChar w:fldCharType="begin"/>
          </w:r>
          <w:r>
            <w:instrText xml:space="preserve"> PAGEREF _Toc30496 \h </w:instrText>
          </w:r>
          <w:r>
            <w:fldChar w:fldCharType="separate"/>
          </w:r>
          <w:r>
            <w:t>2</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_Toc5229 </w:instrText>
          </w:r>
          <w:r>
            <w:rPr>
              <w:rFonts w:hint="eastAsia"/>
            </w:rPr>
            <w:fldChar w:fldCharType="separate"/>
          </w:r>
          <w:r>
            <w:rPr>
              <w:rFonts w:hint="eastAsia"/>
              <w:szCs w:val="24"/>
            </w:rPr>
            <w:t>5</w:t>
          </w:r>
          <w:r>
            <w:rPr>
              <w:szCs w:val="24"/>
            </w:rPr>
            <w:t>.</w:t>
          </w:r>
          <w:r>
            <w:rPr>
              <w:rFonts w:hint="eastAsia"/>
              <w:szCs w:val="24"/>
            </w:rPr>
            <w:t>1培养目标</w:t>
          </w:r>
          <w:r>
            <w:tab/>
          </w:r>
          <w:r>
            <w:fldChar w:fldCharType="begin"/>
          </w:r>
          <w:r>
            <w:instrText xml:space="preserve"> PAGEREF _Toc5229 \h </w:instrText>
          </w:r>
          <w:r>
            <w:fldChar w:fldCharType="separate"/>
          </w:r>
          <w:r>
            <w:t>2</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_Toc6540 </w:instrText>
          </w:r>
          <w:r>
            <w:rPr>
              <w:rFonts w:hint="eastAsia"/>
            </w:rPr>
            <w:fldChar w:fldCharType="separate"/>
          </w:r>
          <w:r>
            <w:rPr>
              <w:rFonts w:hint="eastAsia"/>
              <w:szCs w:val="24"/>
            </w:rPr>
            <w:t>5</w:t>
          </w:r>
          <w:r>
            <w:rPr>
              <w:szCs w:val="24"/>
            </w:rPr>
            <w:t>.</w:t>
          </w:r>
          <w:r>
            <w:rPr>
              <w:rFonts w:hint="eastAsia"/>
              <w:szCs w:val="24"/>
            </w:rPr>
            <w:t>2培养具备的能力</w:t>
          </w:r>
          <w:r>
            <w:tab/>
          </w:r>
          <w:r>
            <w:fldChar w:fldCharType="begin"/>
          </w:r>
          <w:r>
            <w:instrText xml:space="preserve"> PAGEREF _Toc6540 \h </w:instrText>
          </w:r>
          <w:r>
            <w:fldChar w:fldCharType="separate"/>
          </w:r>
          <w:r>
            <w:t>2</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_Toc2186 </w:instrText>
          </w:r>
          <w:r>
            <w:rPr>
              <w:rFonts w:hint="eastAsia"/>
            </w:rPr>
            <w:fldChar w:fldCharType="separate"/>
          </w:r>
          <w:r>
            <w:rPr>
              <w:rFonts w:hint="eastAsia"/>
              <w:szCs w:val="24"/>
            </w:rPr>
            <w:t>5</w:t>
          </w:r>
          <w:r>
            <w:rPr>
              <w:szCs w:val="24"/>
            </w:rPr>
            <w:t>.</w:t>
          </w:r>
          <w:r>
            <w:rPr>
              <w:rFonts w:hint="eastAsia"/>
              <w:szCs w:val="24"/>
            </w:rPr>
            <w:t>3培养岗位职业能力要求</w:t>
          </w:r>
          <w:r>
            <w:tab/>
          </w:r>
          <w:r>
            <w:fldChar w:fldCharType="begin"/>
          </w:r>
          <w:r>
            <w:instrText xml:space="preserve"> PAGEREF _Toc2186 \h </w:instrText>
          </w:r>
          <w:r>
            <w:fldChar w:fldCharType="separate"/>
          </w:r>
          <w:r>
            <w:t>3</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_Toc19551 </w:instrText>
          </w:r>
          <w:r>
            <w:rPr>
              <w:rFonts w:hint="eastAsia"/>
            </w:rPr>
            <w:fldChar w:fldCharType="separate"/>
          </w:r>
          <w:r>
            <w:rPr>
              <w:rFonts w:hint="eastAsia" w:ascii="宋体" w:hAnsi="宋体"/>
              <w:bCs/>
              <w:kern w:val="2"/>
              <w:szCs w:val="24"/>
            </w:rPr>
            <w:t>1、典型职业活动分析</w:t>
          </w:r>
          <w:r>
            <w:tab/>
          </w:r>
          <w:r>
            <w:fldChar w:fldCharType="begin"/>
          </w:r>
          <w:r>
            <w:instrText xml:space="preserve"> PAGEREF _Toc19551 \h </w:instrText>
          </w:r>
          <w:r>
            <w:fldChar w:fldCharType="separate"/>
          </w:r>
          <w:r>
            <w:t>3</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_Toc2979 </w:instrText>
          </w:r>
          <w:r>
            <w:rPr>
              <w:rFonts w:hint="eastAsia"/>
            </w:rPr>
            <w:fldChar w:fldCharType="separate"/>
          </w:r>
          <w:r>
            <w:rPr>
              <w:rFonts w:hint="eastAsia" w:ascii="宋体" w:hAnsi="宋体"/>
              <w:bCs/>
              <w:kern w:val="2"/>
              <w:szCs w:val="24"/>
            </w:rPr>
            <w:t>2、工作任务和职业能力分析</w:t>
          </w:r>
          <w:r>
            <w:tab/>
          </w:r>
          <w:r>
            <w:fldChar w:fldCharType="begin"/>
          </w:r>
          <w:r>
            <w:instrText xml:space="preserve"> PAGEREF _Toc2979 \h </w:instrText>
          </w:r>
          <w:r>
            <w:fldChar w:fldCharType="separate"/>
          </w:r>
          <w:r>
            <w:t>4</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_Toc27328 </w:instrText>
          </w:r>
          <w:r>
            <w:rPr>
              <w:rFonts w:hint="eastAsia"/>
            </w:rPr>
            <w:fldChar w:fldCharType="separate"/>
          </w:r>
          <w:r>
            <w:rPr>
              <w:rFonts w:hint="eastAsia"/>
              <w:szCs w:val="28"/>
            </w:rPr>
            <w:t>六、课程设置及要求</w:t>
          </w:r>
          <w:r>
            <w:tab/>
          </w:r>
          <w:r>
            <w:fldChar w:fldCharType="begin"/>
          </w:r>
          <w:r>
            <w:instrText xml:space="preserve"> PAGEREF _Toc27328 \h </w:instrText>
          </w:r>
          <w:r>
            <w:fldChar w:fldCharType="separate"/>
          </w:r>
          <w:r>
            <w:t>5</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_Toc23900 </w:instrText>
          </w:r>
          <w:r>
            <w:rPr>
              <w:rFonts w:hint="eastAsia"/>
            </w:rPr>
            <w:fldChar w:fldCharType="separate"/>
          </w:r>
          <w:r>
            <w:rPr>
              <w:rFonts w:hint="eastAsia"/>
              <w:szCs w:val="24"/>
            </w:rPr>
            <w:t>6</w:t>
          </w:r>
          <w:r>
            <w:rPr>
              <w:szCs w:val="24"/>
            </w:rPr>
            <w:t>.</w:t>
          </w:r>
          <w:r>
            <w:rPr>
              <w:rFonts w:hint="eastAsia"/>
              <w:szCs w:val="24"/>
            </w:rPr>
            <w:t>1指导思想</w:t>
          </w:r>
          <w:r>
            <w:tab/>
          </w:r>
          <w:r>
            <w:fldChar w:fldCharType="begin"/>
          </w:r>
          <w:r>
            <w:instrText xml:space="preserve"> PAGEREF _Toc23900 \h </w:instrText>
          </w:r>
          <w:r>
            <w:fldChar w:fldCharType="separate"/>
          </w:r>
          <w:r>
            <w:t>5</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_Toc24992 </w:instrText>
          </w:r>
          <w:r>
            <w:rPr>
              <w:rFonts w:hint="eastAsia"/>
            </w:rPr>
            <w:fldChar w:fldCharType="separate"/>
          </w:r>
          <w:r>
            <w:rPr>
              <w:rFonts w:hint="eastAsia" w:asciiTheme="minorEastAsia" w:hAnsiTheme="minorEastAsia" w:eastAsiaTheme="minorEastAsia" w:cstheme="minorEastAsia"/>
              <w:szCs w:val="24"/>
              <w:lang w:val="en-US" w:eastAsia="zh-CN"/>
            </w:rPr>
            <w:t xml:space="preserve">6.2 </w:t>
          </w:r>
          <w:r>
            <w:rPr>
              <w:rFonts w:hint="eastAsia" w:asciiTheme="minorEastAsia" w:hAnsiTheme="minorEastAsia" w:eastAsiaTheme="minorEastAsia" w:cstheme="minorEastAsia"/>
              <w:szCs w:val="24"/>
            </w:rPr>
            <w:t>课程设置及要求</w:t>
          </w:r>
          <w:r>
            <w:tab/>
          </w:r>
          <w:r>
            <w:fldChar w:fldCharType="begin"/>
          </w:r>
          <w:r>
            <w:instrText xml:space="preserve"> PAGEREF _Toc24992 \h </w:instrText>
          </w:r>
          <w:r>
            <w:fldChar w:fldCharType="separate"/>
          </w:r>
          <w:r>
            <w:t>7</w:t>
          </w:r>
          <w:r>
            <w:fldChar w:fldCharType="end"/>
          </w:r>
          <w:r>
            <w:rPr>
              <w:rFonts w:hint="eastAsia"/>
            </w:rPr>
            <w:fldChar w:fldCharType="end"/>
          </w:r>
        </w:p>
        <w:p>
          <w:pPr>
            <w:pStyle w:val="4"/>
            <w:tabs>
              <w:tab w:val="right" w:leader="dot" w:pos="8165"/>
            </w:tabs>
            <w:ind w:firstLine="420" w:firstLineChars="200"/>
          </w:pPr>
          <w:r>
            <w:rPr>
              <w:rFonts w:hint="eastAsia"/>
            </w:rPr>
            <w:fldChar w:fldCharType="begin"/>
          </w:r>
          <w:r>
            <w:rPr>
              <w:rFonts w:hint="eastAsia"/>
            </w:rPr>
            <w:instrText xml:space="preserve"> HYPERLINK \l _Toc18646 </w:instrText>
          </w:r>
          <w:r>
            <w:rPr>
              <w:rFonts w:hint="eastAsia"/>
            </w:rPr>
            <w:fldChar w:fldCharType="separate"/>
          </w:r>
          <w:r>
            <w:rPr>
              <w:rFonts w:hint="eastAsia" w:ascii="宋体" w:hAnsi="宋体" w:cs="宋体"/>
              <w:bCs/>
              <w:szCs w:val="24"/>
              <w:lang w:val="en-US" w:eastAsia="zh-CN"/>
            </w:rPr>
            <w:t>6.3 公共基础课</w:t>
          </w:r>
          <w:r>
            <w:tab/>
          </w:r>
          <w:r>
            <w:fldChar w:fldCharType="begin"/>
          </w:r>
          <w:r>
            <w:instrText xml:space="preserve"> PAGEREF _Toc18646 \h </w:instrText>
          </w:r>
          <w:r>
            <w:fldChar w:fldCharType="separate"/>
          </w:r>
          <w:r>
            <w:t>7</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_Toc26860 </w:instrText>
          </w:r>
          <w:r>
            <w:rPr>
              <w:rFonts w:hint="eastAsia"/>
            </w:rPr>
            <w:fldChar w:fldCharType="separate"/>
          </w:r>
          <w:r>
            <w:rPr>
              <w:rFonts w:hint="eastAsia"/>
              <w:szCs w:val="24"/>
            </w:rPr>
            <w:t>6</w:t>
          </w:r>
          <w:r>
            <w:rPr>
              <w:szCs w:val="24"/>
            </w:rPr>
            <w:t>.</w:t>
          </w:r>
          <w:r>
            <w:rPr>
              <w:rFonts w:hint="eastAsia"/>
              <w:szCs w:val="24"/>
            </w:rPr>
            <w:t xml:space="preserve"> 4</w:t>
          </w:r>
          <w:r>
            <w:rPr>
              <w:szCs w:val="24"/>
            </w:rPr>
            <w:t xml:space="preserve">  </w:t>
          </w:r>
          <w:r>
            <w:rPr>
              <w:rFonts w:hint="eastAsia"/>
              <w:szCs w:val="24"/>
            </w:rPr>
            <w:t>专业主干课程</w:t>
          </w:r>
          <w:r>
            <w:tab/>
          </w:r>
          <w:r>
            <w:fldChar w:fldCharType="begin"/>
          </w:r>
          <w:r>
            <w:instrText xml:space="preserve"> PAGEREF _Toc26860 \h </w:instrText>
          </w:r>
          <w:r>
            <w:fldChar w:fldCharType="separate"/>
          </w:r>
          <w:r>
            <w:t>7</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_Toc852 </w:instrText>
          </w:r>
          <w:r>
            <w:rPr>
              <w:rFonts w:hint="eastAsia"/>
            </w:rPr>
            <w:fldChar w:fldCharType="separate"/>
          </w:r>
          <w:r>
            <w:rPr>
              <w:rFonts w:hint="eastAsia"/>
              <w:bCs/>
              <w:szCs w:val="24"/>
            </w:rPr>
            <w:t>6. 5  选修课程</w:t>
          </w:r>
          <w:r>
            <w:tab/>
          </w:r>
          <w:r>
            <w:fldChar w:fldCharType="begin"/>
          </w:r>
          <w:r>
            <w:instrText xml:space="preserve"> PAGEREF _Toc852 \h </w:instrText>
          </w:r>
          <w:r>
            <w:fldChar w:fldCharType="separate"/>
          </w:r>
          <w:r>
            <w:t>8</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_Toc2257 </w:instrText>
          </w:r>
          <w:r>
            <w:rPr>
              <w:rFonts w:hint="eastAsia"/>
            </w:rPr>
            <w:fldChar w:fldCharType="separate"/>
          </w:r>
          <w:r>
            <w:rPr>
              <w:rFonts w:hint="eastAsia"/>
              <w:szCs w:val="24"/>
            </w:rPr>
            <w:t>6</w:t>
          </w:r>
          <w:r>
            <w:rPr>
              <w:szCs w:val="24"/>
            </w:rPr>
            <w:t>.</w:t>
          </w:r>
          <w:r>
            <w:rPr>
              <w:rFonts w:hint="eastAsia"/>
              <w:szCs w:val="24"/>
            </w:rPr>
            <w:t xml:space="preserve"> 6</w:t>
          </w:r>
          <w:r>
            <w:rPr>
              <w:szCs w:val="24"/>
            </w:rPr>
            <w:t xml:space="preserve">  </w:t>
          </w:r>
          <w:r>
            <w:rPr>
              <w:rFonts w:hint="eastAsia"/>
              <w:szCs w:val="24"/>
            </w:rPr>
            <w:t>主要课程说明</w:t>
          </w:r>
          <w:r>
            <w:tab/>
          </w:r>
          <w:r>
            <w:fldChar w:fldCharType="begin"/>
          </w:r>
          <w:r>
            <w:instrText xml:space="preserve"> PAGEREF _Toc2257 \h </w:instrText>
          </w:r>
          <w:r>
            <w:fldChar w:fldCharType="separate"/>
          </w:r>
          <w:r>
            <w:t>8</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_Toc27696 </w:instrText>
          </w:r>
          <w:r>
            <w:rPr>
              <w:rFonts w:hint="eastAsia"/>
            </w:rPr>
            <w:fldChar w:fldCharType="separate"/>
          </w:r>
          <w:r>
            <w:rPr>
              <w:rFonts w:hint="eastAsia"/>
              <w:szCs w:val="28"/>
            </w:rPr>
            <w:t>七、教学进程总体安排</w:t>
          </w:r>
          <w:r>
            <w:tab/>
          </w:r>
          <w:r>
            <w:fldChar w:fldCharType="begin"/>
          </w:r>
          <w:r>
            <w:instrText xml:space="preserve"> PAGEREF _Toc27696 \h </w:instrText>
          </w:r>
          <w:r>
            <w:fldChar w:fldCharType="separate"/>
          </w:r>
          <w:r>
            <w:t>21</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_Toc20675 </w:instrText>
          </w:r>
          <w:r>
            <w:rPr>
              <w:rFonts w:hint="eastAsia"/>
            </w:rPr>
            <w:fldChar w:fldCharType="separate"/>
          </w:r>
          <w:r>
            <w:rPr>
              <w:rFonts w:hint="eastAsia"/>
              <w:szCs w:val="24"/>
            </w:rPr>
            <w:t>7</w:t>
          </w:r>
          <w:r>
            <w:rPr>
              <w:szCs w:val="24"/>
            </w:rPr>
            <w:t>.</w:t>
          </w:r>
          <w:r>
            <w:rPr>
              <w:rFonts w:hint="eastAsia"/>
              <w:szCs w:val="24"/>
            </w:rPr>
            <w:t>1教学进程安排表</w:t>
          </w:r>
          <w:r>
            <w:tab/>
          </w:r>
          <w:r>
            <w:fldChar w:fldCharType="begin"/>
          </w:r>
          <w:r>
            <w:instrText xml:space="preserve"> PAGEREF _Toc20675 \h </w:instrText>
          </w:r>
          <w:r>
            <w:fldChar w:fldCharType="separate"/>
          </w:r>
          <w:r>
            <w:t>21</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_Toc30820 </w:instrText>
          </w:r>
          <w:r>
            <w:rPr>
              <w:rFonts w:hint="eastAsia"/>
            </w:rPr>
            <w:fldChar w:fldCharType="separate"/>
          </w:r>
          <w:r>
            <w:rPr>
              <w:rFonts w:hint="eastAsia"/>
              <w:szCs w:val="24"/>
            </w:rPr>
            <w:t>八、 实施保障</w:t>
          </w:r>
          <w:r>
            <w:tab/>
          </w:r>
          <w:r>
            <w:fldChar w:fldCharType="begin"/>
          </w:r>
          <w:r>
            <w:instrText xml:space="preserve"> PAGEREF _Toc30820 \h </w:instrText>
          </w:r>
          <w:r>
            <w:fldChar w:fldCharType="separate"/>
          </w:r>
          <w:r>
            <w:t>23</w:t>
          </w:r>
          <w:r>
            <w:fldChar w:fldCharType="end"/>
          </w:r>
          <w:r>
            <w:rPr>
              <w:rFonts w:hint="eastAsia"/>
            </w:rPr>
            <w:fldChar w:fldCharType="end"/>
          </w:r>
        </w:p>
        <w:p>
          <w:pPr>
            <w:pStyle w:val="4"/>
            <w:tabs>
              <w:tab w:val="right" w:leader="dot" w:pos="8165"/>
            </w:tabs>
            <w:ind w:firstLine="420" w:firstLineChars="200"/>
          </w:pPr>
          <w:r>
            <w:rPr>
              <w:rFonts w:hint="eastAsia"/>
            </w:rPr>
            <w:fldChar w:fldCharType="begin"/>
          </w:r>
          <w:r>
            <w:rPr>
              <w:rFonts w:hint="eastAsia"/>
            </w:rPr>
            <w:instrText xml:space="preserve"> HYPERLINK \l _Toc15648 </w:instrText>
          </w:r>
          <w:r>
            <w:rPr>
              <w:rFonts w:hint="eastAsia"/>
            </w:rPr>
            <w:fldChar w:fldCharType="separate"/>
          </w:r>
          <w:r>
            <w:rPr>
              <w:rFonts w:hint="eastAsia" w:ascii="仿宋_GB2312" w:hAnsi="宋体" w:cs="仿宋"/>
              <w:szCs w:val="24"/>
              <w:lang w:val="en-US" w:eastAsia="zh-CN"/>
            </w:rPr>
            <w:t>8.1</w:t>
          </w:r>
          <w:r>
            <w:rPr>
              <w:rFonts w:hint="eastAsia" w:ascii="仿宋_GB2312" w:hAnsi="宋体" w:cs="仿宋"/>
              <w:szCs w:val="24"/>
            </w:rPr>
            <w:t>师资队伍</w:t>
          </w:r>
          <w:r>
            <w:tab/>
          </w:r>
          <w:r>
            <w:fldChar w:fldCharType="begin"/>
          </w:r>
          <w:r>
            <w:instrText xml:space="preserve"> PAGEREF _Toc15648 \h </w:instrText>
          </w:r>
          <w:r>
            <w:fldChar w:fldCharType="separate"/>
          </w:r>
          <w:r>
            <w:t>23</w:t>
          </w:r>
          <w:r>
            <w:fldChar w:fldCharType="end"/>
          </w:r>
          <w:r>
            <w:rPr>
              <w:rFonts w:hint="eastAsia"/>
            </w:rPr>
            <w:fldChar w:fldCharType="end"/>
          </w:r>
        </w:p>
        <w:p>
          <w:pPr>
            <w:pStyle w:val="4"/>
            <w:tabs>
              <w:tab w:val="right" w:leader="dot" w:pos="8165"/>
            </w:tabs>
            <w:ind w:firstLine="420" w:firstLineChars="200"/>
          </w:pPr>
          <w:r>
            <w:rPr>
              <w:rFonts w:hint="eastAsia"/>
            </w:rPr>
            <w:fldChar w:fldCharType="begin"/>
          </w:r>
          <w:r>
            <w:rPr>
              <w:rFonts w:hint="eastAsia"/>
            </w:rPr>
            <w:instrText xml:space="preserve"> HYPERLINK \l _Toc15648 </w:instrText>
          </w:r>
          <w:r>
            <w:rPr>
              <w:rFonts w:hint="eastAsia"/>
            </w:rPr>
            <w:fldChar w:fldCharType="separate"/>
          </w:r>
          <w:r>
            <w:rPr>
              <w:rFonts w:hint="eastAsia" w:ascii="仿宋_GB2312" w:hAnsi="宋体" w:cs="仿宋"/>
              <w:szCs w:val="24"/>
              <w:lang w:val="en-US" w:eastAsia="zh-CN"/>
            </w:rPr>
            <w:t>8.2教学设施</w:t>
          </w:r>
          <w:r>
            <w:tab/>
          </w:r>
          <w:r>
            <w:fldChar w:fldCharType="begin"/>
          </w:r>
          <w:r>
            <w:instrText xml:space="preserve"> PAGEREF _Toc15648 \h </w:instrText>
          </w:r>
          <w:r>
            <w:fldChar w:fldCharType="separate"/>
          </w:r>
          <w:r>
            <w:t>23</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_Toc12366 </w:instrText>
          </w:r>
          <w:r>
            <w:rPr>
              <w:rFonts w:hint="eastAsia"/>
            </w:rPr>
            <w:fldChar w:fldCharType="separate"/>
          </w:r>
          <w:r>
            <w:rPr>
              <w:rFonts w:hint="eastAsia"/>
              <w:szCs w:val="24"/>
            </w:rPr>
            <w:t>8</w:t>
          </w:r>
          <w:r>
            <w:rPr>
              <w:szCs w:val="24"/>
            </w:rPr>
            <w:t>.</w:t>
          </w:r>
          <w:r>
            <w:rPr>
              <w:rFonts w:hint="eastAsia"/>
              <w:szCs w:val="24"/>
              <w:lang w:val="en-US" w:eastAsia="zh-CN"/>
            </w:rPr>
            <w:t>3</w:t>
          </w:r>
          <w:r>
            <w:rPr>
              <w:rFonts w:hint="eastAsia"/>
              <w:szCs w:val="24"/>
            </w:rPr>
            <w:t>教学资源</w:t>
          </w:r>
          <w:r>
            <w:tab/>
          </w:r>
          <w:r>
            <w:fldChar w:fldCharType="begin"/>
          </w:r>
          <w:r>
            <w:instrText xml:space="preserve"> PAGEREF _Toc12366 \h </w:instrText>
          </w:r>
          <w:r>
            <w:fldChar w:fldCharType="separate"/>
          </w:r>
          <w:r>
            <w:t>26</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_Toc19970 </w:instrText>
          </w:r>
          <w:r>
            <w:rPr>
              <w:rFonts w:hint="eastAsia"/>
            </w:rPr>
            <w:fldChar w:fldCharType="separate"/>
          </w:r>
          <w:r>
            <w:rPr>
              <w:rFonts w:hint="eastAsia"/>
              <w:szCs w:val="24"/>
            </w:rPr>
            <w:t>8</w:t>
          </w:r>
          <w:r>
            <w:rPr>
              <w:szCs w:val="24"/>
            </w:rPr>
            <w:t>.</w:t>
          </w:r>
          <w:r>
            <w:rPr>
              <w:rFonts w:hint="eastAsia"/>
              <w:szCs w:val="24"/>
              <w:lang w:val="en-US" w:eastAsia="zh-CN"/>
            </w:rPr>
            <w:t>4</w:t>
          </w:r>
          <w:r>
            <w:rPr>
              <w:rFonts w:hint="eastAsia"/>
              <w:szCs w:val="24"/>
            </w:rPr>
            <w:t>教学方法</w:t>
          </w:r>
          <w:r>
            <w:tab/>
          </w:r>
          <w:r>
            <w:fldChar w:fldCharType="begin"/>
          </w:r>
          <w:r>
            <w:instrText xml:space="preserve"> PAGEREF _Toc19970 \h </w:instrText>
          </w:r>
          <w:r>
            <w:fldChar w:fldCharType="separate"/>
          </w:r>
          <w:r>
            <w:t>26</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_Toc23756 </w:instrText>
          </w:r>
          <w:r>
            <w:rPr>
              <w:rFonts w:hint="eastAsia"/>
            </w:rPr>
            <w:fldChar w:fldCharType="separate"/>
          </w:r>
          <w:r>
            <w:rPr>
              <w:rFonts w:hint="eastAsia"/>
              <w:szCs w:val="24"/>
            </w:rPr>
            <w:t>8</w:t>
          </w:r>
          <w:r>
            <w:rPr>
              <w:szCs w:val="24"/>
            </w:rPr>
            <w:t>.</w:t>
          </w:r>
          <w:r>
            <w:rPr>
              <w:rFonts w:hint="eastAsia"/>
              <w:szCs w:val="24"/>
              <w:lang w:val="en-US" w:eastAsia="zh-CN"/>
            </w:rPr>
            <w:t>5</w:t>
          </w:r>
          <w:r>
            <w:rPr>
              <w:rFonts w:hint="eastAsia"/>
              <w:szCs w:val="24"/>
            </w:rPr>
            <w:t>学习评价</w:t>
          </w:r>
          <w:r>
            <w:tab/>
          </w:r>
          <w:r>
            <w:fldChar w:fldCharType="begin"/>
          </w:r>
          <w:r>
            <w:instrText xml:space="preserve"> PAGEREF _Toc23756 \h </w:instrText>
          </w:r>
          <w:r>
            <w:fldChar w:fldCharType="separate"/>
          </w:r>
          <w:r>
            <w:t>27</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_Toc4271 </w:instrText>
          </w:r>
          <w:r>
            <w:rPr>
              <w:rFonts w:hint="eastAsia"/>
            </w:rPr>
            <w:fldChar w:fldCharType="separate"/>
          </w:r>
          <w:r>
            <w:rPr>
              <w:rFonts w:hint="eastAsia"/>
              <w:szCs w:val="24"/>
            </w:rPr>
            <w:t>8</w:t>
          </w:r>
          <w:r>
            <w:rPr>
              <w:szCs w:val="24"/>
            </w:rPr>
            <w:t>.</w:t>
          </w:r>
          <w:r>
            <w:rPr>
              <w:rFonts w:hint="eastAsia"/>
              <w:szCs w:val="24"/>
              <w:lang w:val="en-US" w:eastAsia="zh-CN"/>
            </w:rPr>
            <w:t>6</w:t>
          </w:r>
          <w:r>
            <w:rPr>
              <w:rFonts w:hint="eastAsia"/>
              <w:szCs w:val="24"/>
            </w:rPr>
            <w:t>质量管理</w:t>
          </w:r>
          <w:r>
            <w:tab/>
          </w:r>
          <w:r>
            <w:fldChar w:fldCharType="begin"/>
          </w:r>
          <w:r>
            <w:instrText xml:space="preserve"> PAGEREF _Toc4271 \h </w:instrText>
          </w:r>
          <w:r>
            <w:fldChar w:fldCharType="separate"/>
          </w:r>
          <w:r>
            <w:t>28</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_Toc19572 </w:instrText>
          </w:r>
          <w:r>
            <w:rPr>
              <w:rFonts w:hint="eastAsia"/>
            </w:rPr>
            <w:fldChar w:fldCharType="separate"/>
          </w:r>
          <w:r>
            <w:rPr>
              <w:rFonts w:hint="eastAsia"/>
              <w:szCs w:val="24"/>
            </w:rPr>
            <w:t>九、毕业要求</w:t>
          </w:r>
          <w:r>
            <w:tab/>
          </w:r>
          <w:r>
            <w:fldChar w:fldCharType="begin"/>
          </w:r>
          <w:r>
            <w:instrText xml:space="preserve"> PAGEREF _Toc19572 \h </w:instrText>
          </w:r>
          <w:r>
            <w:fldChar w:fldCharType="separate"/>
          </w:r>
          <w:r>
            <w:t>31</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_Toc27208 </w:instrText>
          </w:r>
          <w:r>
            <w:rPr>
              <w:rFonts w:hint="eastAsia"/>
            </w:rPr>
            <w:fldChar w:fldCharType="separate"/>
          </w:r>
          <w:r>
            <w:rPr>
              <w:rFonts w:hint="eastAsia"/>
              <w:szCs w:val="24"/>
            </w:rPr>
            <w:t>9</w:t>
          </w:r>
          <w:r>
            <w:rPr>
              <w:szCs w:val="24"/>
            </w:rPr>
            <w:t>.</w:t>
          </w:r>
          <w:r>
            <w:rPr>
              <w:rFonts w:hint="eastAsia"/>
              <w:szCs w:val="24"/>
            </w:rPr>
            <w:t>1学生毕业要求</w:t>
          </w:r>
          <w:r>
            <w:tab/>
          </w:r>
          <w:r>
            <w:fldChar w:fldCharType="begin"/>
          </w:r>
          <w:r>
            <w:instrText xml:space="preserve"> PAGEREF _Toc27208 \h </w:instrText>
          </w:r>
          <w:r>
            <w:fldChar w:fldCharType="separate"/>
          </w:r>
          <w:r>
            <w:t>31</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_Toc22291 </w:instrText>
          </w:r>
          <w:r>
            <w:rPr>
              <w:rFonts w:hint="eastAsia"/>
            </w:rPr>
            <w:fldChar w:fldCharType="separate"/>
          </w:r>
          <w:r>
            <w:rPr>
              <w:rFonts w:hint="eastAsia"/>
              <w:szCs w:val="24"/>
            </w:rPr>
            <w:t>十、附录</w:t>
          </w:r>
          <w:r>
            <w:tab/>
          </w:r>
          <w:r>
            <w:fldChar w:fldCharType="begin"/>
          </w:r>
          <w:r>
            <w:instrText xml:space="preserve"> PAGEREF _Toc22291 \h </w:instrText>
          </w:r>
          <w:r>
            <w:fldChar w:fldCharType="separate"/>
          </w:r>
          <w:r>
            <w:t>32</w:t>
          </w:r>
          <w:r>
            <w:fldChar w:fldCharType="end"/>
          </w:r>
          <w:r>
            <w:rPr>
              <w:rFonts w:hint="eastAsia"/>
            </w:rPr>
            <w:fldChar w:fldCharType="end"/>
          </w:r>
        </w:p>
        <w:p>
          <w:pPr>
            <w:pStyle w:val="6"/>
            <w:tabs>
              <w:tab w:val="right" w:leader="dot" w:pos="8165"/>
            </w:tabs>
          </w:pPr>
          <w:r>
            <w:rPr>
              <w:rFonts w:hint="eastAsia"/>
            </w:rPr>
            <w:fldChar w:fldCharType="begin"/>
          </w:r>
          <w:r>
            <w:rPr>
              <w:rFonts w:hint="eastAsia"/>
            </w:rPr>
            <w:instrText xml:space="preserve"> HYPERLINK \l _Toc20684 </w:instrText>
          </w:r>
          <w:r>
            <w:rPr>
              <w:rFonts w:hint="eastAsia"/>
            </w:rPr>
            <w:fldChar w:fldCharType="separate"/>
          </w:r>
          <w:r>
            <w:rPr>
              <w:rFonts w:hint="eastAsia"/>
              <w:szCs w:val="24"/>
            </w:rPr>
            <w:t>10</w:t>
          </w:r>
          <w:r>
            <w:rPr>
              <w:szCs w:val="24"/>
            </w:rPr>
            <w:t>.</w:t>
          </w:r>
          <w:r>
            <w:rPr>
              <w:rFonts w:hint="eastAsia"/>
              <w:szCs w:val="24"/>
            </w:rPr>
            <w:t>1教学进程安排表</w:t>
          </w:r>
          <w:r>
            <w:tab/>
          </w:r>
          <w:r>
            <w:fldChar w:fldCharType="begin"/>
          </w:r>
          <w:r>
            <w:instrText xml:space="preserve"> PAGEREF _Toc20684 \h </w:instrText>
          </w:r>
          <w:r>
            <w:fldChar w:fldCharType="separate"/>
          </w:r>
          <w:r>
            <w:t>32</w:t>
          </w:r>
          <w:r>
            <w:fldChar w:fldCharType="end"/>
          </w:r>
          <w:r>
            <w:rPr>
              <w:rFonts w:hint="eastAsia"/>
            </w:rPr>
            <w:fldChar w:fldCharType="end"/>
          </w:r>
        </w:p>
        <w:p>
          <w:pPr>
            <w:rPr>
              <w:rFonts w:hint="eastAsia" w:ascii="宋体" w:hAnsi="宋体" w:eastAsia="宋体" w:cs="宋体"/>
              <w:b w:val="0"/>
              <w:bCs w:val="0"/>
              <w:sz w:val="24"/>
              <w:szCs w:val="24"/>
            </w:rPr>
            <w:sectPr>
              <w:pgSz w:w="10433" w:h="14742"/>
              <w:pgMar w:top="1134" w:right="1134" w:bottom="1134" w:left="1134" w:header="851" w:footer="992" w:gutter="0"/>
              <w:cols w:space="425" w:num="1"/>
              <w:docGrid w:type="lines" w:linePitch="312" w:charSpace="0"/>
            </w:sectPr>
          </w:pPr>
          <w:r>
            <w:rPr>
              <w:rFonts w:hint="eastAsia"/>
            </w:rPr>
            <w:fldChar w:fldCharType="end"/>
          </w:r>
        </w:p>
      </w:sdtContent>
    </w:sdt>
    <w:bookmarkEnd w:id="0"/>
    <w:bookmarkEnd w:id="1"/>
    <w:p>
      <w:pPr>
        <w:pStyle w:val="5"/>
        <w:keepNext w:val="0"/>
        <w:keepLines w:val="0"/>
        <w:pageBreakBefore w:val="0"/>
        <w:wordWrap/>
        <w:topLinePunct w:val="0"/>
        <w:bidi w:val="0"/>
        <w:spacing w:before="180" w:line="24" w:lineRule="atLeast"/>
        <w:outlineLvl w:val="0"/>
        <w:rPr>
          <w:sz w:val="28"/>
          <w:szCs w:val="28"/>
        </w:rPr>
      </w:pPr>
      <w:bookmarkStart w:id="2" w:name="_Toc500068286"/>
      <w:bookmarkStart w:id="3" w:name="_Toc499930364"/>
      <w:bookmarkStart w:id="4" w:name="_Toc500069773"/>
      <w:bookmarkStart w:id="5" w:name="_Toc24651"/>
      <w:bookmarkStart w:id="6" w:name="_Toc16693"/>
      <w:bookmarkStart w:id="7" w:name="_Toc24022"/>
      <w:r>
        <w:rPr>
          <w:rFonts w:hint="eastAsia"/>
          <w:sz w:val="28"/>
          <w:szCs w:val="28"/>
        </w:rPr>
        <w:t>一、专业</w:t>
      </w:r>
      <w:bookmarkEnd w:id="2"/>
      <w:bookmarkEnd w:id="3"/>
      <w:bookmarkEnd w:id="4"/>
      <w:r>
        <w:rPr>
          <w:rFonts w:hint="eastAsia"/>
          <w:sz w:val="28"/>
          <w:szCs w:val="28"/>
        </w:rPr>
        <w:t>名称及代码</w:t>
      </w:r>
      <w:bookmarkEnd w:id="5"/>
      <w:bookmarkEnd w:id="6"/>
      <w:bookmarkEnd w:id="7"/>
    </w:p>
    <w:p>
      <w:pPr>
        <w:pStyle w:val="5"/>
        <w:keepNext w:val="0"/>
        <w:keepLines w:val="0"/>
        <w:pageBreakBefore w:val="0"/>
        <w:wordWrap/>
        <w:topLinePunct w:val="0"/>
        <w:bidi w:val="0"/>
        <w:spacing w:before="180" w:line="24" w:lineRule="atLeast"/>
        <w:ind w:firstLine="482" w:firstLineChars="200"/>
        <w:jc w:val="left"/>
        <w:rPr>
          <w:sz w:val="24"/>
          <w:szCs w:val="24"/>
        </w:rPr>
      </w:pPr>
      <w:bookmarkStart w:id="8" w:name="_Toc31753"/>
      <w:bookmarkStart w:id="9" w:name="_Toc87"/>
      <w:bookmarkStart w:id="10" w:name="_Toc25880"/>
      <w:r>
        <w:rPr>
          <w:sz w:val="24"/>
          <w:szCs w:val="24"/>
        </w:rPr>
        <w:t xml:space="preserve">1.1  </w:t>
      </w:r>
      <w:r>
        <w:rPr>
          <w:rFonts w:hint="eastAsia"/>
          <w:sz w:val="24"/>
          <w:szCs w:val="24"/>
        </w:rPr>
        <w:t>专业名称</w:t>
      </w:r>
      <w:bookmarkEnd w:id="8"/>
      <w:bookmarkEnd w:id="9"/>
      <w:bookmarkEnd w:id="10"/>
    </w:p>
    <w:p>
      <w:pPr>
        <w:keepNext w:val="0"/>
        <w:keepLines w:val="0"/>
        <w:pageBreakBefore w:val="0"/>
        <w:wordWrap/>
        <w:topLinePunct w:val="0"/>
        <w:bidi w:val="0"/>
        <w:spacing w:beforeLines="50" w:afterLines="50" w:line="24" w:lineRule="atLeast"/>
        <w:ind w:firstLine="480" w:firstLineChars="200"/>
        <w:rPr>
          <w:rFonts w:ascii="宋体" w:hAnsi="宋体"/>
          <w:bCs/>
          <w:sz w:val="24"/>
          <w:szCs w:val="24"/>
        </w:rPr>
      </w:pPr>
      <w:r>
        <w:rPr>
          <w:rFonts w:hint="eastAsia"/>
          <w:bCs/>
          <w:sz w:val="24"/>
          <w:szCs w:val="24"/>
        </w:rPr>
        <w:t>会计事务</w:t>
      </w:r>
    </w:p>
    <w:p>
      <w:pPr>
        <w:pStyle w:val="5"/>
        <w:keepNext w:val="0"/>
        <w:keepLines w:val="0"/>
        <w:pageBreakBefore w:val="0"/>
        <w:wordWrap/>
        <w:topLinePunct w:val="0"/>
        <w:bidi w:val="0"/>
        <w:spacing w:before="180" w:line="24" w:lineRule="atLeast"/>
        <w:ind w:firstLine="482" w:firstLineChars="200"/>
        <w:jc w:val="left"/>
        <w:rPr>
          <w:rFonts w:hint="eastAsia"/>
          <w:sz w:val="24"/>
          <w:szCs w:val="24"/>
        </w:rPr>
      </w:pPr>
      <w:bookmarkStart w:id="11" w:name="_Toc7405"/>
      <w:bookmarkStart w:id="12" w:name="_Toc7343"/>
      <w:bookmarkStart w:id="13" w:name="_Toc31008"/>
      <w:r>
        <w:rPr>
          <w:sz w:val="24"/>
          <w:szCs w:val="24"/>
        </w:rPr>
        <w:t xml:space="preserve">1.2  </w:t>
      </w:r>
      <w:r>
        <w:rPr>
          <w:rFonts w:hint="eastAsia"/>
          <w:sz w:val="24"/>
          <w:szCs w:val="24"/>
        </w:rPr>
        <w:t>专业代码</w:t>
      </w:r>
      <w:bookmarkEnd w:id="11"/>
      <w:bookmarkEnd w:id="12"/>
      <w:bookmarkEnd w:id="13"/>
    </w:p>
    <w:p>
      <w:pPr>
        <w:keepNext w:val="0"/>
        <w:keepLines w:val="0"/>
        <w:pageBreakBefore w:val="0"/>
        <w:wordWrap/>
        <w:topLinePunct w:val="0"/>
        <w:bidi w:val="0"/>
        <w:spacing w:line="24" w:lineRule="atLeast"/>
        <w:ind w:firstLine="480" w:firstLineChars="200"/>
        <w:rPr>
          <w:rFonts w:hint="default" w:eastAsia="宋体"/>
          <w:sz w:val="24"/>
          <w:szCs w:val="24"/>
          <w:lang w:val="en-US" w:eastAsia="zh-CN"/>
        </w:rPr>
      </w:pPr>
      <w:r>
        <w:rPr>
          <w:rFonts w:hint="eastAsia"/>
          <w:sz w:val="24"/>
          <w:szCs w:val="24"/>
          <w:lang w:val="en-US" w:eastAsia="zh-CN"/>
        </w:rPr>
        <w:t>730301</w:t>
      </w:r>
    </w:p>
    <w:p>
      <w:pPr>
        <w:pStyle w:val="5"/>
        <w:keepNext w:val="0"/>
        <w:keepLines w:val="0"/>
        <w:pageBreakBefore w:val="0"/>
        <w:wordWrap/>
        <w:topLinePunct w:val="0"/>
        <w:bidi w:val="0"/>
        <w:spacing w:before="180" w:line="24" w:lineRule="atLeast"/>
        <w:jc w:val="center"/>
        <w:outlineLvl w:val="0"/>
        <w:rPr>
          <w:sz w:val="28"/>
          <w:szCs w:val="28"/>
        </w:rPr>
      </w:pPr>
      <w:bookmarkStart w:id="14" w:name="_Toc14939"/>
      <w:bookmarkStart w:id="15" w:name="_Toc21195"/>
      <w:bookmarkStart w:id="16" w:name="_Toc10068"/>
      <w:r>
        <w:rPr>
          <w:rFonts w:hint="eastAsia"/>
          <w:sz w:val="28"/>
          <w:szCs w:val="28"/>
        </w:rPr>
        <w:t>二、入学要求</w:t>
      </w:r>
      <w:bookmarkEnd w:id="14"/>
      <w:bookmarkEnd w:id="15"/>
      <w:bookmarkEnd w:id="16"/>
    </w:p>
    <w:p>
      <w:pPr>
        <w:pStyle w:val="5"/>
        <w:keepNext w:val="0"/>
        <w:keepLines w:val="0"/>
        <w:pageBreakBefore w:val="0"/>
        <w:wordWrap/>
        <w:topLinePunct w:val="0"/>
        <w:bidi w:val="0"/>
        <w:spacing w:before="180" w:line="24" w:lineRule="atLeast"/>
        <w:ind w:firstLine="482" w:firstLineChars="200"/>
        <w:jc w:val="left"/>
        <w:rPr>
          <w:sz w:val="24"/>
          <w:szCs w:val="24"/>
        </w:rPr>
      </w:pPr>
      <w:bookmarkStart w:id="17" w:name="_Toc18801"/>
      <w:bookmarkStart w:id="18" w:name="_Toc10496"/>
      <w:bookmarkStart w:id="19" w:name="_Toc1677"/>
      <w:r>
        <w:rPr>
          <w:rFonts w:hint="eastAsia"/>
          <w:sz w:val="24"/>
          <w:szCs w:val="24"/>
        </w:rPr>
        <w:t>2</w:t>
      </w:r>
      <w:r>
        <w:rPr>
          <w:sz w:val="24"/>
          <w:szCs w:val="24"/>
        </w:rPr>
        <w:t xml:space="preserve">.1  </w:t>
      </w:r>
      <w:r>
        <w:rPr>
          <w:rFonts w:hint="eastAsia"/>
          <w:sz w:val="24"/>
          <w:szCs w:val="24"/>
        </w:rPr>
        <w:t>入学要求</w:t>
      </w:r>
      <w:bookmarkEnd w:id="17"/>
      <w:bookmarkEnd w:id="18"/>
      <w:bookmarkEnd w:id="19"/>
    </w:p>
    <w:p>
      <w:pPr>
        <w:keepNext w:val="0"/>
        <w:keepLines w:val="0"/>
        <w:pageBreakBefore w:val="0"/>
        <w:wordWrap/>
        <w:topLinePunct w:val="0"/>
        <w:bidi w:val="0"/>
        <w:spacing w:beforeLines="50" w:afterLines="50" w:line="24" w:lineRule="atLeast"/>
        <w:ind w:firstLine="480" w:firstLineChars="200"/>
        <w:rPr>
          <w:rFonts w:ascii="宋体" w:hAnsi="宋体"/>
          <w:sz w:val="24"/>
          <w:szCs w:val="24"/>
        </w:rPr>
      </w:pPr>
      <w:r>
        <w:rPr>
          <w:rFonts w:hint="eastAsia" w:ascii="宋体" w:hAnsi="宋体"/>
          <w:sz w:val="24"/>
          <w:szCs w:val="24"/>
        </w:rPr>
        <w:t>初中毕业生</w:t>
      </w:r>
    </w:p>
    <w:p>
      <w:pPr>
        <w:pStyle w:val="5"/>
        <w:keepNext w:val="0"/>
        <w:keepLines w:val="0"/>
        <w:pageBreakBefore w:val="0"/>
        <w:wordWrap/>
        <w:topLinePunct w:val="0"/>
        <w:bidi w:val="0"/>
        <w:spacing w:before="180" w:line="24" w:lineRule="atLeast"/>
        <w:outlineLvl w:val="0"/>
        <w:rPr>
          <w:sz w:val="28"/>
          <w:szCs w:val="28"/>
        </w:rPr>
      </w:pPr>
      <w:bookmarkStart w:id="20" w:name="_Toc18704"/>
      <w:bookmarkStart w:id="21" w:name="_Toc25427"/>
      <w:bookmarkStart w:id="22" w:name="_Toc25320"/>
      <w:r>
        <w:rPr>
          <w:rFonts w:hint="eastAsia"/>
          <w:sz w:val="28"/>
          <w:szCs w:val="28"/>
        </w:rPr>
        <w:t>三、修业年限</w:t>
      </w:r>
      <w:bookmarkEnd w:id="20"/>
      <w:bookmarkEnd w:id="21"/>
      <w:bookmarkEnd w:id="22"/>
    </w:p>
    <w:p>
      <w:pPr>
        <w:pStyle w:val="5"/>
        <w:keepNext w:val="0"/>
        <w:keepLines w:val="0"/>
        <w:pageBreakBefore w:val="0"/>
        <w:wordWrap/>
        <w:topLinePunct w:val="0"/>
        <w:bidi w:val="0"/>
        <w:spacing w:before="180" w:line="24" w:lineRule="atLeast"/>
        <w:ind w:firstLine="482" w:firstLineChars="200"/>
        <w:jc w:val="left"/>
        <w:rPr>
          <w:sz w:val="24"/>
          <w:szCs w:val="24"/>
        </w:rPr>
      </w:pPr>
      <w:bookmarkStart w:id="23" w:name="_Toc16354"/>
      <w:bookmarkStart w:id="24" w:name="_Toc495"/>
      <w:bookmarkStart w:id="25" w:name="_Toc23512"/>
      <w:r>
        <w:rPr>
          <w:rFonts w:hint="eastAsia"/>
          <w:sz w:val="24"/>
          <w:szCs w:val="24"/>
        </w:rPr>
        <w:t>3</w:t>
      </w:r>
      <w:r>
        <w:rPr>
          <w:sz w:val="24"/>
          <w:szCs w:val="24"/>
        </w:rPr>
        <w:t>.</w:t>
      </w:r>
      <w:r>
        <w:rPr>
          <w:rFonts w:hint="eastAsia"/>
          <w:sz w:val="24"/>
          <w:szCs w:val="24"/>
        </w:rPr>
        <w:t>1修业年限</w:t>
      </w:r>
      <w:bookmarkEnd w:id="23"/>
      <w:bookmarkEnd w:id="24"/>
      <w:bookmarkEnd w:id="25"/>
    </w:p>
    <w:p>
      <w:pPr>
        <w:keepNext w:val="0"/>
        <w:keepLines w:val="0"/>
        <w:pageBreakBefore w:val="0"/>
        <w:wordWrap/>
        <w:topLinePunct w:val="0"/>
        <w:bidi w:val="0"/>
        <w:spacing w:beforeLines="50" w:afterLines="50" w:line="24" w:lineRule="atLeast"/>
        <w:ind w:firstLine="480" w:firstLineChars="200"/>
        <w:rPr>
          <w:rFonts w:ascii="宋体" w:hAnsi="宋体"/>
          <w:sz w:val="24"/>
          <w:szCs w:val="24"/>
        </w:rPr>
      </w:pPr>
      <w:r>
        <w:rPr>
          <w:rFonts w:hint="eastAsia" w:ascii="宋体" w:hAnsi="宋体"/>
          <w:sz w:val="24"/>
          <w:szCs w:val="24"/>
        </w:rPr>
        <w:t>三年</w:t>
      </w:r>
    </w:p>
    <w:p>
      <w:pPr>
        <w:pStyle w:val="5"/>
        <w:keepNext w:val="0"/>
        <w:keepLines w:val="0"/>
        <w:pageBreakBefore w:val="0"/>
        <w:wordWrap/>
        <w:topLinePunct w:val="0"/>
        <w:bidi w:val="0"/>
        <w:spacing w:before="180" w:line="24" w:lineRule="atLeast"/>
        <w:outlineLvl w:val="0"/>
        <w:rPr>
          <w:sz w:val="28"/>
          <w:szCs w:val="28"/>
        </w:rPr>
      </w:pPr>
      <w:bookmarkStart w:id="26" w:name="_Toc2049"/>
      <w:bookmarkStart w:id="27" w:name="_Toc25608"/>
      <w:bookmarkStart w:id="28" w:name="_Toc23620"/>
      <w:r>
        <w:rPr>
          <w:rFonts w:hint="eastAsia"/>
          <w:sz w:val="28"/>
          <w:szCs w:val="28"/>
        </w:rPr>
        <w:t>四、职业面向</w:t>
      </w:r>
      <w:bookmarkEnd w:id="26"/>
      <w:bookmarkEnd w:id="27"/>
      <w:bookmarkEnd w:id="28"/>
    </w:p>
    <w:p>
      <w:pPr>
        <w:pStyle w:val="5"/>
        <w:keepNext w:val="0"/>
        <w:keepLines w:val="0"/>
        <w:pageBreakBefore w:val="0"/>
        <w:wordWrap/>
        <w:topLinePunct w:val="0"/>
        <w:bidi w:val="0"/>
        <w:spacing w:before="180" w:line="24" w:lineRule="atLeast"/>
        <w:ind w:firstLine="482" w:firstLineChars="200"/>
        <w:jc w:val="left"/>
        <w:rPr>
          <w:sz w:val="24"/>
          <w:szCs w:val="24"/>
        </w:rPr>
      </w:pPr>
      <w:bookmarkStart w:id="29" w:name="_Toc31224"/>
      <w:bookmarkStart w:id="30" w:name="_Toc13037"/>
      <w:bookmarkStart w:id="31" w:name="_Toc32140"/>
      <w:r>
        <w:rPr>
          <w:rFonts w:hint="eastAsia"/>
          <w:sz w:val="24"/>
          <w:szCs w:val="24"/>
        </w:rPr>
        <w:t>4</w:t>
      </w:r>
      <w:r>
        <w:rPr>
          <w:sz w:val="24"/>
          <w:szCs w:val="24"/>
        </w:rPr>
        <w:t>.</w:t>
      </w:r>
      <w:r>
        <w:rPr>
          <w:rFonts w:hint="eastAsia"/>
          <w:sz w:val="24"/>
          <w:szCs w:val="24"/>
        </w:rPr>
        <w:t>1职业面向</w:t>
      </w:r>
      <w:bookmarkEnd w:id="29"/>
      <w:bookmarkEnd w:id="30"/>
      <w:bookmarkEnd w:id="31"/>
    </w:p>
    <w:p>
      <w:pPr>
        <w:keepNext w:val="0"/>
        <w:keepLines w:val="0"/>
        <w:pageBreakBefore w:val="0"/>
        <w:widowControl w:val="0"/>
        <w:kinsoku/>
        <w:wordWrap/>
        <w:overflowPunct/>
        <w:topLinePunct w:val="0"/>
        <w:autoSpaceDE/>
        <w:autoSpaceDN/>
        <w:bidi w:val="0"/>
        <w:adjustRightInd/>
        <w:snapToGrid/>
        <w:spacing w:line="360" w:lineRule="auto"/>
        <w:ind w:left="23" w:right="11" w:firstLine="480" w:firstLineChars="200"/>
        <w:textAlignment w:val="auto"/>
        <w:rPr>
          <w:rFonts w:ascii="宋体" w:hAnsi="宋体"/>
          <w:color w:val="FF0000"/>
          <w:kern w:val="0"/>
          <w:sz w:val="24"/>
          <w:szCs w:val="24"/>
        </w:rPr>
      </w:pPr>
      <w:r>
        <w:rPr>
          <w:rFonts w:hint="eastAsia" w:ascii="宋体" w:hAnsi="宋体"/>
          <w:kern w:val="0"/>
          <w:sz w:val="24"/>
          <w:szCs w:val="24"/>
          <w:lang w:val="en-US" w:eastAsia="zh-CN"/>
        </w:rPr>
        <w:t>会计事务专业</w:t>
      </w:r>
      <w:r>
        <w:rPr>
          <w:rFonts w:hint="eastAsia" w:ascii="宋体" w:hAnsi="宋体"/>
          <w:kern w:val="0"/>
          <w:sz w:val="24"/>
          <w:szCs w:val="24"/>
        </w:rPr>
        <w:t>毕业生</w:t>
      </w:r>
      <w:r>
        <w:rPr>
          <w:rFonts w:hint="eastAsia"/>
          <w:sz w:val="24"/>
          <w:szCs w:val="24"/>
        </w:rPr>
        <w:t>主要面向</w:t>
      </w:r>
      <w:r>
        <w:rPr>
          <w:rFonts w:ascii="宋体" w:hAnsi="宋体" w:eastAsia="宋体" w:cs="宋体"/>
          <w:spacing w:val="-8"/>
          <w:sz w:val="24"/>
          <w:szCs w:val="24"/>
        </w:rPr>
        <w:t>胜任会计师事务所、证券公司、银行、超</w:t>
      </w:r>
      <w:r>
        <w:rPr>
          <w:rFonts w:ascii="宋体" w:hAnsi="宋体" w:eastAsia="宋体" w:cs="宋体"/>
          <w:sz w:val="24"/>
          <w:szCs w:val="24"/>
        </w:rPr>
        <w:t xml:space="preserve"> </w:t>
      </w:r>
      <w:r>
        <w:rPr>
          <w:rFonts w:ascii="宋体" w:hAnsi="宋体" w:eastAsia="宋体" w:cs="宋体"/>
          <w:spacing w:val="-9"/>
          <w:sz w:val="24"/>
          <w:szCs w:val="24"/>
        </w:rPr>
        <w:t>市、中小企业及财税部门的出纳、会计、审计、收银等工作岗位，以及会计、税</w:t>
      </w:r>
      <w:r>
        <w:rPr>
          <w:rFonts w:ascii="宋体" w:hAnsi="宋体" w:eastAsia="宋体" w:cs="宋体"/>
          <w:spacing w:val="-3"/>
          <w:sz w:val="24"/>
          <w:szCs w:val="24"/>
        </w:rPr>
        <w:t>务等社会中介机构的代理记账、税务代理等岗位。也可以从事各行业、企业的工</w:t>
      </w:r>
      <w:r>
        <w:rPr>
          <w:rFonts w:ascii="宋体" w:hAnsi="宋体" w:eastAsia="宋体" w:cs="宋体"/>
          <w:spacing w:val="-2"/>
          <w:sz w:val="24"/>
          <w:szCs w:val="24"/>
        </w:rPr>
        <w:t>资核算员、社会保险办理员、办公室文员等岗位。</w:t>
      </w:r>
      <w:r>
        <w:rPr>
          <w:rFonts w:ascii="宋体" w:hAnsi="宋体"/>
          <w:color w:val="FF0000"/>
          <w:kern w:val="0"/>
          <w:sz w:val="24"/>
          <w:szCs w:val="24"/>
        </w:rPr>
        <w:t xml:space="preserve"> </w:t>
      </w:r>
    </w:p>
    <w:p>
      <w:pPr>
        <w:pStyle w:val="5"/>
        <w:keepNext w:val="0"/>
        <w:keepLines w:val="0"/>
        <w:pageBreakBefore w:val="0"/>
        <w:wordWrap/>
        <w:topLinePunct w:val="0"/>
        <w:bidi w:val="0"/>
        <w:spacing w:before="180" w:line="24" w:lineRule="atLeast"/>
        <w:ind w:firstLine="482" w:firstLineChars="200"/>
        <w:jc w:val="left"/>
        <w:rPr>
          <w:rFonts w:ascii="宋体" w:hAnsi="宋体"/>
          <w:kern w:val="0"/>
          <w:sz w:val="24"/>
          <w:szCs w:val="24"/>
        </w:rPr>
      </w:pPr>
      <w:bookmarkStart w:id="32" w:name="_Toc1792"/>
      <w:bookmarkStart w:id="33" w:name="_Toc27957"/>
      <w:bookmarkStart w:id="34" w:name="_Toc32691"/>
      <w:r>
        <w:rPr>
          <w:rFonts w:hint="eastAsia"/>
          <w:sz w:val="24"/>
          <w:szCs w:val="24"/>
        </w:rPr>
        <w:t>4</w:t>
      </w:r>
      <w:r>
        <w:rPr>
          <w:sz w:val="24"/>
          <w:szCs w:val="24"/>
        </w:rPr>
        <w:t>.</w:t>
      </w:r>
      <w:r>
        <w:rPr>
          <w:rFonts w:hint="eastAsia"/>
          <w:sz w:val="24"/>
          <w:szCs w:val="24"/>
        </w:rPr>
        <w:t>2职业资格证书与技能等级证书举例</w:t>
      </w:r>
      <w:bookmarkEnd w:id="32"/>
      <w:bookmarkEnd w:id="33"/>
      <w:bookmarkEnd w:id="34"/>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可考取</w:t>
      </w:r>
      <w:r>
        <w:rPr>
          <w:rFonts w:hint="eastAsia"/>
          <w:sz w:val="24"/>
          <w:szCs w:val="24"/>
        </w:rPr>
        <w:t>全国计算机等级证、全国英语应用能力等级证书、助理会计师证书</w:t>
      </w:r>
      <w:r>
        <w:rPr>
          <w:rFonts w:hint="eastAsia"/>
          <w:sz w:val="24"/>
          <w:szCs w:val="24"/>
          <w:lang w:eastAsia="zh-CN"/>
        </w:rPr>
        <w:t>、</w:t>
      </w:r>
      <w:r>
        <w:rPr>
          <w:rFonts w:hint="eastAsia"/>
          <w:sz w:val="24"/>
          <w:szCs w:val="24"/>
          <w:lang w:val="en-US" w:eastAsia="zh-CN"/>
        </w:rPr>
        <w:t>智能财税职业技能证书、财务数字化应用职业技能证书</w:t>
      </w:r>
      <w:r>
        <w:rPr>
          <w:rFonts w:hint="eastAsia"/>
          <w:sz w:val="24"/>
          <w:szCs w:val="24"/>
        </w:rPr>
        <w:t>等。</w:t>
      </w:r>
    </w:p>
    <w:p>
      <w:pPr>
        <w:keepNext w:val="0"/>
        <w:keepLines w:val="0"/>
        <w:pageBreakBefore w:val="0"/>
        <w:wordWrap/>
        <w:topLinePunct w:val="0"/>
        <w:bidi w:val="0"/>
        <w:adjustRightInd w:val="0"/>
        <w:snapToGrid w:val="0"/>
        <w:spacing w:line="24" w:lineRule="atLeast"/>
        <w:ind w:firstLine="425"/>
        <w:rPr>
          <w:rFonts w:ascii="宋体" w:hAnsi="宋体"/>
          <w:kern w:val="0"/>
          <w:sz w:val="24"/>
          <w:szCs w:val="24"/>
        </w:rPr>
      </w:pPr>
      <w:r>
        <w:rPr>
          <w:rFonts w:hint="eastAsia" w:ascii="宋体" w:hAnsi="宋体"/>
          <w:kern w:val="0"/>
          <w:sz w:val="24"/>
          <w:szCs w:val="24"/>
        </w:rPr>
        <w:t>具体如下表4-1所示：</w:t>
      </w:r>
    </w:p>
    <w:p>
      <w:pPr>
        <w:keepNext w:val="0"/>
        <w:keepLines w:val="0"/>
        <w:pageBreakBefore w:val="0"/>
        <w:wordWrap/>
        <w:topLinePunct w:val="0"/>
        <w:bidi w:val="0"/>
        <w:adjustRightInd w:val="0"/>
        <w:snapToGrid w:val="0"/>
        <w:spacing w:line="24" w:lineRule="atLeast"/>
        <w:jc w:val="both"/>
        <w:rPr>
          <w:rFonts w:hint="eastAsia" w:ascii="宋体" w:hAnsi="宋体"/>
          <w:kern w:val="0"/>
          <w:sz w:val="24"/>
          <w:szCs w:val="24"/>
        </w:rPr>
      </w:pPr>
    </w:p>
    <w:p>
      <w:pPr>
        <w:keepNext w:val="0"/>
        <w:keepLines w:val="0"/>
        <w:pageBreakBefore w:val="0"/>
        <w:wordWrap/>
        <w:topLinePunct w:val="0"/>
        <w:bidi w:val="0"/>
        <w:adjustRightInd w:val="0"/>
        <w:snapToGrid w:val="0"/>
        <w:spacing w:line="24" w:lineRule="atLeast"/>
        <w:jc w:val="center"/>
        <w:rPr>
          <w:rFonts w:ascii="宋体" w:hAnsi="宋体"/>
          <w:b/>
          <w:bCs/>
          <w:kern w:val="0"/>
          <w:sz w:val="21"/>
          <w:szCs w:val="21"/>
        </w:rPr>
      </w:pPr>
      <w:r>
        <w:rPr>
          <w:rFonts w:hint="eastAsia" w:ascii="宋体" w:hAnsi="宋体"/>
          <w:b/>
          <w:bCs/>
          <w:kern w:val="0"/>
          <w:sz w:val="21"/>
          <w:szCs w:val="21"/>
        </w:rPr>
        <w:t>表4-1职业岗位对照表</w:t>
      </w:r>
    </w:p>
    <w:tbl>
      <w:tblPr>
        <w:tblStyle w:val="8"/>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900"/>
        <w:gridCol w:w="1480"/>
        <w:gridCol w:w="1519"/>
        <w:gridCol w:w="1731"/>
        <w:gridCol w:w="1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91" w:type="dxa"/>
            <w:vAlign w:val="center"/>
          </w:tcPr>
          <w:p>
            <w:pPr>
              <w:keepNext w:val="0"/>
              <w:keepLines w:val="0"/>
              <w:pageBreakBefore w:val="0"/>
              <w:wordWrap/>
              <w:topLinePunct w:val="0"/>
              <w:bidi w:val="0"/>
              <w:spacing w:beforeLines="50" w:afterLines="50" w:line="24" w:lineRule="atLeast"/>
              <w:jc w:val="center"/>
              <w:rPr>
                <w:rFonts w:ascii="宋体" w:hAnsi="宋体"/>
                <w:b/>
                <w:bCs/>
                <w:sz w:val="21"/>
                <w:szCs w:val="21"/>
              </w:rPr>
            </w:pPr>
            <w:r>
              <w:rPr>
                <w:rFonts w:hint="eastAsia" w:ascii="宋体" w:hAnsi="宋体"/>
                <w:b/>
                <w:bCs/>
                <w:sz w:val="21"/>
                <w:szCs w:val="21"/>
              </w:rPr>
              <w:t>专业</w:t>
            </w:r>
          </w:p>
        </w:tc>
        <w:tc>
          <w:tcPr>
            <w:tcW w:w="900" w:type="dxa"/>
            <w:vAlign w:val="center"/>
          </w:tcPr>
          <w:p>
            <w:pPr>
              <w:keepNext w:val="0"/>
              <w:keepLines w:val="0"/>
              <w:pageBreakBefore w:val="0"/>
              <w:wordWrap/>
              <w:topLinePunct w:val="0"/>
              <w:bidi w:val="0"/>
              <w:spacing w:beforeLines="50" w:afterLines="50" w:line="24" w:lineRule="atLeast"/>
              <w:jc w:val="center"/>
              <w:rPr>
                <w:rFonts w:ascii="宋体" w:hAnsi="宋体"/>
                <w:b/>
                <w:bCs/>
                <w:sz w:val="21"/>
                <w:szCs w:val="21"/>
              </w:rPr>
            </w:pPr>
            <w:r>
              <w:rPr>
                <w:rFonts w:hint="eastAsia" w:ascii="宋体" w:hAnsi="宋体"/>
                <w:b/>
                <w:bCs/>
                <w:sz w:val="21"/>
                <w:szCs w:val="21"/>
              </w:rPr>
              <w:t>代码</w:t>
            </w:r>
          </w:p>
        </w:tc>
        <w:tc>
          <w:tcPr>
            <w:tcW w:w="1480" w:type="dxa"/>
            <w:vAlign w:val="center"/>
          </w:tcPr>
          <w:p>
            <w:pPr>
              <w:keepNext w:val="0"/>
              <w:keepLines w:val="0"/>
              <w:pageBreakBefore w:val="0"/>
              <w:wordWrap/>
              <w:topLinePunct w:val="0"/>
              <w:bidi w:val="0"/>
              <w:spacing w:beforeLines="50" w:afterLines="50" w:line="24" w:lineRule="atLeast"/>
              <w:jc w:val="center"/>
              <w:rPr>
                <w:rFonts w:ascii="宋体" w:hAnsi="宋体"/>
                <w:b/>
                <w:bCs/>
                <w:sz w:val="21"/>
                <w:szCs w:val="21"/>
              </w:rPr>
            </w:pPr>
            <w:r>
              <w:rPr>
                <w:rFonts w:hint="eastAsia" w:ascii="宋体" w:hAnsi="宋体"/>
                <w:b/>
                <w:bCs/>
                <w:sz w:val="21"/>
                <w:szCs w:val="21"/>
              </w:rPr>
              <w:t>对应行业</w:t>
            </w:r>
          </w:p>
        </w:tc>
        <w:tc>
          <w:tcPr>
            <w:tcW w:w="1519" w:type="dxa"/>
            <w:vAlign w:val="center"/>
          </w:tcPr>
          <w:p>
            <w:pPr>
              <w:keepNext w:val="0"/>
              <w:keepLines w:val="0"/>
              <w:pageBreakBefore w:val="0"/>
              <w:wordWrap/>
              <w:topLinePunct w:val="0"/>
              <w:bidi w:val="0"/>
              <w:spacing w:beforeLines="50" w:afterLines="50" w:line="24" w:lineRule="atLeast"/>
              <w:jc w:val="center"/>
              <w:rPr>
                <w:rFonts w:ascii="宋体" w:hAnsi="宋体"/>
                <w:b/>
                <w:bCs/>
                <w:sz w:val="21"/>
                <w:szCs w:val="21"/>
              </w:rPr>
            </w:pPr>
            <w:r>
              <w:rPr>
                <w:rFonts w:hint="eastAsia" w:ascii="宋体" w:hAnsi="宋体"/>
                <w:b/>
                <w:bCs/>
                <w:sz w:val="21"/>
                <w:szCs w:val="21"/>
              </w:rPr>
              <w:t>主要职业类别</w:t>
            </w:r>
          </w:p>
        </w:tc>
        <w:tc>
          <w:tcPr>
            <w:tcW w:w="1731" w:type="dxa"/>
            <w:vAlign w:val="center"/>
          </w:tcPr>
          <w:p>
            <w:pPr>
              <w:keepNext w:val="0"/>
              <w:keepLines w:val="0"/>
              <w:pageBreakBefore w:val="0"/>
              <w:wordWrap/>
              <w:topLinePunct w:val="0"/>
              <w:bidi w:val="0"/>
              <w:spacing w:beforeLines="50" w:afterLines="50" w:line="24" w:lineRule="atLeast"/>
              <w:jc w:val="center"/>
              <w:rPr>
                <w:rFonts w:ascii="宋体" w:hAnsi="宋体"/>
                <w:b/>
                <w:bCs/>
                <w:sz w:val="21"/>
                <w:szCs w:val="21"/>
              </w:rPr>
            </w:pPr>
            <w:r>
              <w:rPr>
                <w:rFonts w:hint="eastAsia" w:ascii="宋体" w:hAnsi="宋体"/>
                <w:b/>
                <w:bCs/>
                <w:sz w:val="21"/>
                <w:szCs w:val="21"/>
              </w:rPr>
              <w:t>主要岗位类别</w:t>
            </w:r>
          </w:p>
        </w:tc>
        <w:tc>
          <w:tcPr>
            <w:tcW w:w="1720" w:type="dxa"/>
            <w:vAlign w:val="center"/>
          </w:tcPr>
          <w:p>
            <w:pPr>
              <w:keepNext w:val="0"/>
              <w:keepLines w:val="0"/>
              <w:pageBreakBefore w:val="0"/>
              <w:wordWrap/>
              <w:topLinePunct w:val="0"/>
              <w:bidi w:val="0"/>
              <w:spacing w:beforeLines="50" w:afterLines="50" w:line="24" w:lineRule="atLeast"/>
              <w:jc w:val="center"/>
              <w:rPr>
                <w:rFonts w:ascii="宋体" w:hAnsi="宋体"/>
                <w:b/>
                <w:bCs/>
                <w:sz w:val="21"/>
                <w:szCs w:val="21"/>
              </w:rPr>
            </w:pPr>
            <w:r>
              <w:rPr>
                <w:rFonts w:hint="eastAsia" w:ascii="宋体" w:hAnsi="宋体"/>
                <w:b/>
                <w:bCs/>
                <w:sz w:val="21"/>
                <w:szCs w:val="21"/>
              </w:rPr>
              <w:t>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pageBreakBefore w:val="0"/>
              <w:wordWrap/>
              <w:topLinePunct w:val="0"/>
              <w:bidi w:val="0"/>
              <w:spacing w:beforeLines="50" w:afterLines="50" w:line="24" w:lineRule="atLeast"/>
              <w:rPr>
                <w:rFonts w:ascii="宋体" w:hAnsi="宋体"/>
                <w:sz w:val="21"/>
                <w:szCs w:val="21"/>
              </w:rPr>
            </w:pPr>
            <w:r>
              <w:rPr>
                <w:rFonts w:hint="eastAsia" w:ascii="宋体" w:hAnsi="宋体"/>
                <w:sz w:val="21"/>
                <w:szCs w:val="21"/>
              </w:rPr>
              <w:t>会计事务</w:t>
            </w:r>
          </w:p>
        </w:tc>
        <w:tc>
          <w:tcPr>
            <w:tcW w:w="900" w:type="dxa"/>
            <w:vAlign w:val="center"/>
          </w:tcPr>
          <w:p>
            <w:pPr>
              <w:keepNext w:val="0"/>
              <w:keepLines w:val="0"/>
              <w:pageBreakBefore w:val="0"/>
              <w:wordWrap/>
              <w:topLinePunct w:val="0"/>
              <w:bidi w:val="0"/>
              <w:spacing w:beforeLines="50" w:afterLines="50" w:line="24" w:lineRule="atLeast"/>
              <w:rPr>
                <w:rFonts w:hint="default" w:ascii="宋体" w:hAnsi="宋体" w:eastAsia="宋体"/>
                <w:sz w:val="21"/>
                <w:szCs w:val="21"/>
                <w:lang w:val="en-US" w:eastAsia="zh-CN"/>
              </w:rPr>
            </w:pPr>
            <w:r>
              <w:rPr>
                <w:rFonts w:hint="eastAsia" w:ascii="宋体" w:hAnsi="宋体"/>
                <w:sz w:val="21"/>
                <w:szCs w:val="21"/>
                <w:lang w:val="en-US" w:eastAsia="zh-CN"/>
              </w:rPr>
              <w:t>730301</w:t>
            </w:r>
          </w:p>
        </w:tc>
        <w:tc>
          <w:tcPr>
            <w:tcW w:w="1480" w:type="dxa"/>
            <w:vAlign w:val="center"/>
          </w:tcPr>
          <w:p>
            <w:pPr>
              <w:keepNext w:val="0"/>
              <w:keepLines w:val="0"/>
              <w:pageBreakBefore w:val="0"/>
              <w:wordWrap/>
              <w:topLinePunct w:val="0"/>
              <w:bidi w:val="0"/>
              <w:spacing w:beforeLines="50" w:afterLines="50" w:line="24" w:lineRule="atLeast"/>
              <w:rPr>
                <w:rFonts w:ascii="宋体" w:hAnsi="宋体"/>
                <w:sz w:val="21"/>
                <w:szCs w:val="21"/>
              </w:rPr>
            </w:pPr>
            <w:r>
              <w:rPr>
                <w:rFonts w:hint="eastAsia"/>
                <w:sz w:val="21"/>
                <w:szCs w:val="21"/>
              </w:rPr>
              <w:t>各类企事业、会计服务机构、大型超市等相关部门</w:t>
            </w:r>
          </w:p>
        </w:tc>
        <w:tc>
          <w:tcPr>
            <w:tcW w:w="1519" w:type="dxa"/>
            <w:vAlign w:val="center"/>
          </w:tcPr>
          <w:p>
            <w:pPr>
              <w:keepNext w:val="0"/>
              <w:keepLines w:val="0"/>
              <w:pageBreakBefore w:val="0"/>
              <w:wordWrap/>
              <w:topLinePunct w:val="0"/>
              <w:bidi w:val="0"/>
              <w:spacing w:beforeLines="50" w:afterLines="50" w:line="24" w:lineRule="atLeast"/>
              <w:rPr>
                <w:rFonts w:ascii="宋体" w:hAnsi="宋体"/>
                <w:sz w:val="21"/>
                <w:szCs w:val="21"/>
              </w:rPr>
            </w:pPr>
            <w:r>
              <w:rPr>
                <w:rFonts w:hint="eastAsia"/>
                <w:sz w:val="21"/>
                <w:szCs w:val="21"/>
              </w:rPr>
              <w:t>出纳、会计、收银</w:t>
            </w:r>
          </w:p>
        </w:tc>
        <w:tc>
          <w:tcPr>
            <w:tcW w:w="1731" w:type="dxa"/>
            <w:vAlign w:val="center"/>
          </w:tcPr>
          <w:p>
            <w:pPr>
              <w:keepNext w:val="0"/>
              <w:keepLines w:val="0"/>
              <w:pageBreakBefore w:val="0"/>
              <w:wordWrap/>
              <w:topLinePunct w:val="0"/>
              <w:bidi w:val="0"/>
              <w:spacing w:line="24" w:lineRule="atLeast"/>
              <w:rPr>
                <w:sz w:val="21"/>
                <w:szCs w:val="21"/>
              </w:rPr>
            </w:pPr>
            <w:r>
              <w:rPr>
                <w:rFonts w:hint="eastAsia"/>
                <w:sz w:val="21"/>
                <w:szCs w:val="21"/>
              </w:rPr>
              <w:t>出纳员、会计核算员、企业会计成本核算员、办税员</w:t>
            </w:r>
          </w:p>
        </w:tc>
        <w:tc>
          <w:tcPr>
            <w:tcW w:w="1720" w:type="dxa"/>
            <w:vAlign w:val="center"/>
          </w:tcPr>
          <w:p>
            <w:pPr>
              <w:keepNext w:val="0"/>
              <w:keepLines w:val="0"/>
              <w:pageBreakBefore w:val="0"/>
              <w:wordWrap/>
              <w:topLinePunct w:val="0"/>
              <w:bidi w:val="0"/>
              <w:spacing w:beforeLines="50" w:afterLines="50" w:line="24" w:lineRule="atLeast"/>
              <w:rPr>
                <w:rFonts w:hint="eastAsia" w:ascii="宋体" w:hAnsi="宋体" w:eastAsia="宋体"/>
                <w:sz w:val="21"/>
                <w:szCs w:val="21"/>
                <w:lang w:eastAsia="zh-CN"/>
              </w:rPr>
            </w:pPr>
            <w:r>
              <w:rPr>
                <w:rFonts w:hint="eastAsia"/>
                <w:sz w:val="21"/>
                <w:szCs w:val="21"/>
              </w:rPr>
              <w:t>全国计算机等级证、全国英语应用能力等级证书、助理会计师证书</w:t>
            </w:r>
            <w:r>
              <w:rPr>
                <w:rFonts w:hint="eastAsia"/>
                <w:sz w:val="21"/>
                <w:szCs w:val="21"/>
                <w:lang w:eastAsia="zh-CN"/>
              </w:rPr>
              <w:t>、</w:t>
            </w:r>
            <w:r>
              <w:rPr>
                <w:rFonts w:hint="eastAsia"/>
                <w:sz w:val="21"/>
                <w:szCs w:val="21"/>
                <w:lang w:val="en-US" w:eastAsia="zh-CN"/>
              </w:rPr>
              <w:t>智能财税职业技能证书、财务数字化应用职业技能证书</w:t>
            </w:r>
            <w:r>
              <w:rPr>
                <w:rFonts w:hint="eastAsia"/>
                <w:sz w:val="21"/>
                <w:szCs w:val="21"/>
              </w:rPr>
              <w:t>等。</w:t>
            </w:r>
          </w:p>
        </w:tc>
      </w:tr>
    </w:tbl>
    <w:p>
      <w:pPr>
        <w:keepNext w:val="0"/>
        <w:keepLines w:val="0"/>
        <w:pageBreakBefore w:val="0"/>
        <w:wordWrap/>
        <w:topLinePunct w:val="0"/>
        <w:bidi w:val="0"/>
        <w:spacing w:beforeLines="50" w:afterLines="50" w:line="24" w:lineRule="atLeast"/>
        <w:ind w:firstLine="420" w:firstLineChars="200"/>
        <w:rPr>
          <w:rFonts w:ascii="宋体" w:hAnsi="宋体"/>
          <w:sz w:val="21"/>
          <w:szCs w:val="21"/>
        </w:rPr>
      </w:pPr>
    </w:p>
    <w:p>
      <w:pPr>
        <w:pStyle w:val="5"/>
        <w:keepNext w:val="0"/>
        <w:keepLines w:val="0"/>
        <w:pageBreakBefore w:val="0"/>
        <w:wordWrap/>
        <w:topLinePunct w:val="0"/>
        <w:bidi w:val="0"/>
        <w:spacing w:before="180" w:line="24" w:lineRule="atLeast"/>
        <w:outlineLvl w:val="0"/>
        <w:rPr>
          <w:sz w:val="28"/>
          <w:szCs w:val="28"/>
        </w:rPr>
      </w:pPr>
      <w:bookmarkStart w:id="35" w:name="_Toc30496"/>
      <w:bookmarkStart w:id="36" w:name="_Toc12335"/>
      <w:bookmarkStart w:id="37" w:name="_Toc7768"/>
      <w:r>
        <w:rPr>
          <w:rFonts w:hint="eastAsia"/>
          <w:sz w:val="28"/>
          <w:szCs w:val="28"/>
        </w:rPr>
        <w:t>五、培养目标与培养规格</w:t>
      </w:r>
      <w:bookmarkEnd w:id="35"/>
      <w:bookmarkEnd w:id="36"/>
      <w:bookmarkEnd w:id="37"/>
    </w:p>
    <w:p>
      <w:pPr>
        <w:pStyle w:val="5"/>
        <w:keepNext w:val="0"/>
        <w:keepLines w:val="0"/>
        <w:pageBreakBefore w:val="0"/>
        <w:widowControl w:val="0"/>
        <w:kinsoku/>
        <w:wordWrap/>
        <w:overflowPunct/>
        <w:topLinePunct w:val="0"/>
        <w:autoSpaceDE/>
        <w:autoSpaceDN/>
        <w:bidi w:val="0"/>
        <w:adjustRightInd/>
        <w:snapToGrid/>
        <w:spacing w:before="180" w:line="360" w:lineRule="auto"/>
        <w:ind w:firstLine="482" w:firstLineChars="200"/>
        <w:jc w:val="left"/>
        <w:textAlignment w:val="auto"/>
        <w:rPr>
          <w:sz w:val="24"/>
          <w:szCs w:val="24"/>
        </w:rPr>
      </w:pPr>
      <w:bookmarkStart w:id="38" w:name="_Toc6300"/>
      <w:bookmarkStart w:id="39" w:name="_Toc24463"/>
      <w:bookmarkStart w:id="40" w:name="_Toc5229"/>
      <w:r>
        <w:rPr>
          <w:rFonts w:hint="eastAsia"/>
          <w:sz w:val="24"/>
          <w:szCs w:val="24"/>
        </w:rPr>
        <w:t>5</w:t>
      </w:r>
      <w:r>
        <w:rPr>
          <w:sz w:val="24"/>
          <w:szCs w:val="24"/>
        </w:rPr>
        <w:t>.</w:t>
      </w:r>
      <w:r>
        <w:rPr>
          <w:rFonts w:hint="eastAsia"/>
          <w:sz w:val="24"/>
          <w:szCs w:val="24"/>
        </w:rPr>
        <w:t>1培养目标</w:t>
      </w:r>
      <w:bookmarkEnd w:id="38"/>
      <w:bookmarkEnd w:id="39"/>
      <w:bookmarkEnd w:id="4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kern w:val="0"/>
          <w:sz w:val="24"/>
          <w:szCs w:val="24"/>
        </w:rPr>
      </w:pPr>
      <w:r>
        <w:rPr>
          <w:rFonts w:hint="eastAsia"/>
          <w:sz w:val="24"/>
          <w:szCs w:val="24"/>
        </w:rPr>
        <w:t>坚持以习近平新时代中国特色社会主义思想铸魂育人，认真贯彻党的教育方针，落实立德树人根本任务，培养思想政治坚定、德技并修，德、智、体、美全面发展的，具有与本专业相适应的文化水平和良好的职业道德，能掌握会计专业的基础知识和基本技能，具备基层会计岗位实际工作能力和可持续发展能力，能从事出纳、会计核算及财经相关服务工作的高素质劳动者和技能型人才。</w:t>
      </w:r>
    </w:p>
    <w:p>
      <w:pPr>
        <w:pStyle w:val="5"/>
        <w:keepNext w:val="0"/>
        <w:keepLines w:val="0"/>
        <w:pageBreakBefore w:val="0"/>
        <w:widowControl w:val="0"/>
        <w:kinsoku/>
        <w:wordWrap/>
        <w:overflowPunct/>
        <w:topLinePunct w:val="0"/>
        <w:autoSpaceDE/>
        <w:autoSpaceDN/>
        <w:bidi w:val="0"/>
        <w:adjustRightInd/>
        <w:snapToGrid/>
        <w:spacing w:before="180" w:line="360" w:lineRule="auto"/>
        <w:ind w:firstLine="482" w:firstLineChars="200"/>
        <w:jc w:val="left"/>
        <w:textAlignment w:val="auto"/>
        <w:rPr>
          <w:rFonts w:hint="eastAsia"/>
          <w:sz w:val="24"/>
          <w:szCs w:val="24"/>
        </w:rPr>
      </w:pPr>
      <w:bookmarkStart w:id="41" w:name="_Toc6540"/>
      <w:bookmarkStart w:id="42" w:name="_Toc24358"/>
      <w:bookmarkStart w:id="43" w:name="_Toc30423"/>
      <w:r>
        <w:rPr>
          <w:rFonts w:hint="eastAsia"/>
          <w:sz w:val="24"/>
          <w:szCs w:val="24"/>
        </w:rPr>
        <w:t>5</w:t>
      </w:r>
      <w:r>
        <w:rPr>
          <w:sz w:val="24"/>
          <w:szCs w:val="24"/>
        </w:rPr>
        <w:t>.</w:t>
      </w:r>
      <w:r>
        <w:rPr>
          <w:rFonts w:hint="eastAsia"/>
          <w:sz w:val="24"/>
          <w:szCs w:val="24"/>
        </w:rPr>
        <w:t>2培养具备的能力</w:t>
      </w:r>
      <w:bookmarkEnd w:id="41"/>
      <w:bookmarkEnd w:id="42"/>
      <w:bookmarkEnd w:id="4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1.具有良好的职业道德，能自觉遵守行业法规、规范和企业规章制度。</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2.具有爱岗敬业、诚实守信、廉洁自律、客观公正、坚持准则的会计职业精神。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3.了解会计职业生涯发展要求，具有自主学习和适应职业变换的能力。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4.具有良好的人际交往能力、沟通协调能力、团队合作精神和服务意识。</w:t>
      </w:r>
    </w:p>
    <w:p>
      <w:pPr>
        <w:keepNext w:val="0"/>
        <w:keepLines w:val="0"/>
        <w:pageBreakBefore w:val="0"/>
        <w:widowControl w:val="0"/>
        <w:tabs>
          <w:tab w:val="left" w:pos="499"/>
        </w:tabs>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eastAsia="zh-CN"/>
        </w:rPr>
        <w:tab/>
      </w:r>
      <w:r>
        <w:rPr>
          <w:rFonts w:hint="eastAsia"/>
          <w:sz w:val="24"/>
          <w:szCs w:val="24"/>
          <w:lang w:val="en-US" w:eastAsia="zh-CN"/>
        </w:rPr>
        <w:t>5</w:t>
      </w:r>
      <w:r>
        <w:rPr>
          <w:rFonts w:hint="eastAsia"/>
          <w:sz w:val="24"/>
          <w:szCs w:val="24"/>
        </w:rPr>
        <w:t>.能够从事企业税务核算与申报工作。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6</w:t>
      </w:r>
      <w:r>
        <w:rPr>
          <w:rFonts w:hint="eastAsia"/>
          <w:sz w:val="24"/>
          <w:szCs w:val="24"/>
        </w:rPr>
        <w:t>.能够从事企业财经文员工作。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7</w:t>
      </w:r>
      <w:r>
        <w:rPr>
          <w:rFonts w:hint="eastAsia"/>
          <w:sz w:val="24"/>
          <w:szCs w:val="24"/>
        </w:rPr>
        <w:t>.能够从事小企业统计信息整理和申报工作。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8</w:t>
      </w:r>
      <w:r>
        <w:rPr>
          <w:rFonts w:hint="eastAsia"/>
          <w:sz w:val="24"/>
          <w:szCs w:val="24"/>
        </w:rPr>
        <w:t>.能够代理企业会计事务。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lang w:val="en-US" w:eastAsia="zh-CN"/>
        </w:rPr>
        <w:t>9</w:t>
      </w:r>
      <w:r>
        <w:rPr>
          <w:rFonts w:hint="eastAsia"/>
          <w:sz w:val="24"/>
          <w:szCs w:val="24"/>
        </w:rPr>
        <w:t>.能够办理采购招标代理事务。</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10</w:t>
      </w:r>
      <w:r>
        <w:rPr>
          <w:rFonts w:hint="eastAsia"/>
          <w:sz w:val="24"/>
          <w:szCs w:val="24"/>
        </w:rPr>
        <w:t>.能够撰写一般商务文案和会计基本文书。</w:t>
      </w:r>
    </w:p>
    <w:p>
      <w:pPr>
        <w:pStyle w:val="5"/>
        <w:keepNext w:val="0"/>
        <w:keepLines w:val="0"/>
        <w:pageBreakBefore w:val="0"/>
        <w:widowControl w:val="0"/>
        <w:kinsoku/>
        <w:wordWrap/>
        <w:overflowPunct/>
        <w:topLinePunct w:val="0"/>
        <w:autoSpaceDE/>
        <w:autoSpaceDN/>
        <w:bidi w:val="0"/>
        <w:adjustRightInd/>
        <w:snapToGrid/>
        <w:spacing w:before="180" w:line="360" w:lineRule="auto"/>
        <w:ind w:firstLine="482" w:firstLineChars="200"/>
        <w:jc w:val="left"/>
        <w:textAlignment w:val="auto"/>
        <w:rPr>
          <w:color w:val="00B0F0"/>
          <w:sz w:val="24"/>
          <w:szCs w:val="24"/>
        </w:rPr>
      </w:pPr>
      <w:bookmarkStart w:id="44" w:name="_Toc2896"/>
      <w:bookmarkStart w:id="45" w:name="_Toc2186"/>
      <w:bookmarkStart w:id="46" w:name="_Toc1695"/>
      <w:r>
        <w:rPr>
          <w:rFonts w:hint="eastAsia"/>
          <w:sz w:val="24"/>
          <w:szCs w:val="24"/>
        </w:rPr>
        <w:t>5</w:t>
      </w:r>
      <w:r>
        <w:rPr>
          <w:sz w:val="24"/>
          <w:szCs w:val="24"/>
        </w:rPr>
        <w:t>.</w:t>
      </w:r>
      <w:r>
        <w:rPr>
          <w:rFonts w:hint="eastAsia"/>
          <w:sz w:val="24"/>
          <w:szCs w:val="24"/>
        </w:rPr>
        <w:t>3</w:t>
      </w:r>
      <w:r>
        <w:rPr>
          <w:rFonts w:hint="eastAsia"/>
          <w:color w:val="auto"/>
          <w:sz w:val="24"/>
          <w:szCs w:val="24"/>
        </w:rPr>
        <w:t>培养岗位职业能力要求</w:t>
      </w:r>
      <w:bookmarkEnd w:id="44"/>
      <w:bookmarkEnd w:id="45"/>
      <w:bookmarkEnd w:id="46"/>
    </w:p>
    <w:p>
      <w:pPr>
        <w:pStyle w:val="5"/>
        <w:keepNext w:val="0"/>
        <w:keepLines w:val="0"/>
        <w:pageBreakBefore w:val="0"/>
        <w:widowControl w:val="0"/>
        <w:kinsoku/>
        <w:wordWrap/>
        <w:overflowPunct/>
        <w:topLinePunct w:val="0"/>
        <w:autoSpaceDE/>
        <w:autoSpaceDN/>
        <w:bidi w:val="0"/>
        <w:adjustRightInd/>
        <w:snapToGrid/>
        <w:spacing w:before="180" w:line="360" w:lineRule="auto"/>
        <w:ind w:firstLine="480" w:firstLineChars="200"/>
        <w:jc w:val="left"/>
        <w:textAlignment w:val="auto"/>
        <w:rPr>
          <w:rFonts w:ascii="宋体" w:hAnsi="宋体"/>
          <w:b w:val="0"/>
          <w:bCs w:val="0"/>
          <w:kern w:val="2"/>
          <w:sz w:val="24"/>
          <w:szCs w:val="24"/>
        </w:rPr>
      </w:pPr>
      <w:bookmarkStart w:id="47" w:name="_Toc16430"/>
      <w:bookmarkStart w:id="48" w:name="_Toc4838"/>
      <w:bookmarkStart w:id="49" w:name="_Toc3496"/>
      <w:bookmarkStart w:id="50" w:name="_Toc8021"/>
      <w:r>
        <w:rPr>
          <w:rFonts w:hint="eastAsia" w:ascii="宋体" w:hAnsi="宋体"/>
          <w:b w:val="0"/>
          <w:bCs w:val="0"/>
          <w:kern w:val="2"/>
          <w:sz w:val="24"/>
          <w:szCs w:val="24"/>
        </w:rPr>
        <w:t>为了更好的培养</w:t>
      </w:r>
      <w:r>
        <w:rPr>
          <w:rFonts w:hint="eastAsia" w:ascii="宋体" w:hAnsi="宋体"/>
          <w:b w:val="0"/>
          <w:bCs w:val="0"/>
          <w:kern w:val="2"/>
          <w:sz w:val="24"/>
          <w:szCs w:val="24"/>
          <w:lang w:val="en-US" w:eastAsia="zh-CN"/>
        </w:rPr>
        <w:t>会计事务</w:t>
      </w:r>
      <w:r>
        <w:rPr>
          <w:rFonts w:hint="eastAsia" w:ascii="宋体" w:hAnsi="宋体"/>
          <w:b w:val="0"/>
          <w:bCs w:val="0"/>
          <w:kern w:val="2"/>
          <w:sz w:val="24"/>
          <w:szCs w:val="24"/>
        </w:rPr>
        <w:t>技能型专业人才，使</w:t>
      </w:r>
      <w:r>
        <w:rPr>
          <w:rFonts w:hint="eastAsia" w:ascii="宋体" w:hAnsi="宋体"/>
          <w:b w:val="0"/>
          <w:bCs w:val="0"/>
          <w:kern w:val="2"/>
          <w:sz w:val="24"/>
          <w:szCs w:val="24"/>
          <w:lang w:val="en-US" w:eastAsia="zh-CN"/>
        </w:rPr>
        <w:t>会计事务</w:t>
      </w:r>
      <w:r>
        <w:rPr>
          <w:rFonts w:hint="eastAsia" w:ascii="宋体" w:hAnsi="宋体"/>
          <w:b w:val="0"/>
          <w:bCs w:val="0"/>
          <w:kern w:val="2"/>
          <w:sz w:val="24"/>
          <w:szCs w:val="24"/>
        </w:rPr>
        <w:t>专业培养方案具有前瞻性和可行性，</w:t>
      </w:r>
      <w:r>
        <w:rPr>
          <w:rFonts w:hint="eastAsia" w:ascii="宋体" w:hAnsi="宋体"/>
          <w:b w:val="0"/>
          <w:bCs w:val="0"/>
          <w:kern w:val="2"/>
          <w:sz w:val="24"/>
          <w:szCs w:val="24"/>
          <w:lang w:val="en-US" w:eastAsia="zh-CN"/>
        </w:rPr>
        <w:t>会计</w:t>
      </w:r>
      <w:r>
        <w:rPr>
          <w:rFonts w:hint="eastAsia" w:ascii="宋体" w:hAnsi="宋体"/>
          <w:b w:val="0"/>
          <w:bCs w:val="0"/>
          <w:kern w:val="2"/>
          <w:sz w:val="24"/>
          <w:szCs w:val="24"/>
        </w:rPr>
        <w:t>专业组多次深入企业以多种形式进行调研，了解企业岗位设置、岗位能力要求和未来发展规划，通过典型工作任务分析，掌握了</w:t>
      </w:r>
      <w:r>
        <w:rPr>
          <w:rFonts w:hint="eastAsia" w:ascii="宋体" w:hAnsi="宋体"/>
          <w:b w:val="0"/>
          <w:bCs w:val="0"/>
          <w:kern w:val="2"/>
          <w:sz w:val="24"/>
          <w:szCs w:val="24"/>
          <w:lang w:val="en-US" w:eastAsia="zh-CN"/>
        </w:rPr>
        <w:t>会计事务</w:t>
      </w:r>
      <w:r>
        <w:rPr>
          <w:rFonts w:hint="eastAsia" w:ascii="宋体" w:hAnsi="宋体"/>
          <w:b w:val="0"/>
          <w:bCs w:val="0"/>
          <w:kern w:val="2"/>
          <w:sz w:val="24"/>
          <w:szCs w:val="24"/>
        </w:rPr>
        <w:t>行业岗位设置与职业岗位对员工的素质和职业能力要求，进一步确定</w:t>
      </w:r>
      <w:r>
        <w:rPr>
          <w:rFonts w:hint="eastAsia" w:ascii="宋体" w:hAnsi="宋体"/>
          <w:b w:val="0"/>
          <w:bCs w:val="0"/>
          <w:kern w:val="2"/>
          <w:sz w:val="24"/>
          <w:szCs w:val="24"/>
          <w:lang w:val="en-US" w:eastAsia="zh-CN"/>
        </w:rPr>
        <w:t>会计事务</w:t>
      </w:r>
      <w:r>
        <w:rPr>
          <w:rFonts w:hint="eastAsia" w:ascii="宋体" w:hAnsi="宋体"/>
          <w:b w:val="0"/>
          <w:bCs w:val="0"/>
          <w:kern w:val="2"/>
          <w:sz w:val="24"/>
          <w:szCs w:val="24"/>
        </w:rPr>
        <w:t>专业人才培养模式中培养目标和人才定位标准，为职业学校</w:t>
      </w:r>
      <w:r>
        <w:rPr>
          <w:rFonts w:hint="eastAsia" w:ascii="宋体" w:hAnsi="宋体"/>
          <w:b w:val="0"/>
          <w:bCs w:val="0"/>
          <w:kern w:val="2"/>
          <w:sz w:val="24"/>
          <w:szCs w:val="24"/>
          <w:lang w:val="en-US" w:eastAsia="zh-CN"/>
        </w:rPr>
        <w:t>会计事务</w:t>
      </w:r>
      <w:r>
        <w:rPr>
          <w:rFonts w:hint="eastAsia" w:ascii="宋体" w:hAnsi="宋体"/>
          <w:b w:val="0"/>
          <w:bCs w:val="0"/>
          <w:kern w:val="2"/>
          <w:sz w:val="24"/>
          <w:szCs w:val="24"/>
        </w:rPr>
        <w:t>专业建设与发展奠定基础。</w:t>
      </w:r>
      <w:bookmarkEnd w:id="47"/>
      <w:bookmarkEnd w:id="48"/>
      <w:bookmarkEnd w:id="49"/>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企业主要岗位（工种）的设置有</w:t>
      </w:r>
      <w:r>
        <w:rPr>
          <w:rFonts w:hint="eastAsia" w:ascii="仿宋_GB2312" w:hAnsi="宋体" w:cs="仿宋"/>
          <w:sz w:val="24"/>
          <w:szCs w:val="24"/>
        </w:rPr>
        <w:t>会计信息录入员、会计员、收银员、统计员、记账员、互联网财税核算服务、财务外包服务、财税咨询等岗位等岗位</w:t>
      </w:r>
      <w:r>
        <w:rPr>
          <w:rFonts w:hint="eastAsia" w:ascii="宋体" w:hAnsi="宋体"/>
          <w:sz w:val="24"/>
          <w:szCs w:val="24"/>
        </w:rPr>
        <w:t>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企业对各岗位（工种）的标准学历技术要求，以中专为主，大专占一部分及其他，操作熟练。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企业最近三年的用工情况，</w:t>
      </w:r>
      <w:r>
        <w:rPr>
          <w:rFonts w:hint="eastAsia" w:ascii="宋体" w:hAnsi="宋体"/>
          <w:sz w:val="24"/>
          <w:szCs w:val="24"/>
          <w:lang w:val="en-US" w:eastAsia="zh-CN"/>
        </w:rPr>
        <w:t>会计办公文职</w:t>
      </w:r>
      <w:r>
        <w:rPr>
          <w:rFonts w:hint="eastAsia" w:ascii="宋体" w:hAnsi="宋体"/>
          <w:sz w:val="24"/>
          <w:szCs w:val="24"/>
        </w:rPr>
        <w:t>的人员比较固定，主要缺少</w:t>
      </w:r>
      <w:r>
        <w:rPr>
          <w:rFonts w:hint="eastAsia" w:ascii="宋体" w:hAnsi="宋体"/>
          <w:sz w:val="24"/>
          <w:szCs w:val="24"/>
          <w:lang w:val="en-US" w:eastAsia="zh-CN"/>
        </w:rPr>
        <w:t>财务服务类人员</w:t>
      </w:r>
      <w:r>
        <w:rPr>
          <w:rFonts w:hint="eastAsia" w:ascii="宋体" w:hAnsi="宋体"/>
          <w:sz w:val="24"/>
          <w:szCs w:val="24"/>
        </w:rPr>
        <w:t>（</w:t>
      </w:r>
      <w:r>
        <w:rPr>
          <w:rFonts w:hint="eastAsia" w:ascii="宋体" w:hAnsi="宋体"/>
          <w:sz w:val="24"/>
          <w:szCs w:val="24"/>
          <w:lang w:val="en-US" w:eastAsia="zh-CN"/>
        </w:rPr>
        <w:t>财税咨询、财务外包服务等</w:t>
      </w:r>
      <w:r>
        <w:rPr>
          <w:rFonts w:hint="eastAsia" w:ascii="宋体" w:hAnsi="宋体"/>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ascii="宋体" w:hAnsi="宋体"/>
          <w:sz w:val="24"/>
          <w:szCs w:val="24"/>
        </w:rPr>
      </w:pPr>
      <w:r>
        <w:rPr>
          <w:rFonts w:hint="eastAsia" w:ascii="宋体" w:hAnsi="宋体"/>
          <w:sz w:val="24"/>
          <w:szCs w:val="24"/>
        </w:rPr>
        <w:t>企业对学生素质和能力要求情况，要求熟悉业务，有些企业对技能等级证书要求不是很严格，有些企业则根据职业这资格证书的级别安排到工作岗位试用后定岗。</w:t>
      </w:r>
    </w:p>
    <w:p>
      <w:pPr>
        <w:pStyle w:val="5"/>
        <w:keepNext w:val="0"/>
        <w:keepLines w:val="0"/>
        <w:pageBreakBefore w:val="0"/>
        <w:wordWrap/>
        <w:topLinePunct w:val="0"/>
        <w:bidi w:val="0"/>
        <w:spacing w:before="180" w:line="24" w:lineRule="atLeast"/>
        <w:ind w:firstLine="482" w:firstLineChars="200"/>
        <w:jc w:val="left"/>
        <w:rPr>
          <w:sz w:val="24"/>
          <w:szCs w:val="24"/>
        </w:rPr>
      </w:pPr>
      <w:bookmarkStart w:id="51" w:name="_Toc28573"/>
      <w:bookmarkStart w:id="52" w:name="_Toc19551"/>
      <w:r>
        <w:rPr>
          <w:rFonts w:hint="eastAsia" w:ascii="宋体" w:hAnsi="宋体"/>
          <w:b/>
          <w:bCs/>
          <w:kern w:val="2"/>
          <w:sz w:val="24"/>
          <w:szCs w:val="24"/>
        </w:rPr>
        <w:t>1、典型职业活动分析</w:t>
      </w:r>
      <w:bookmarkEnd w:id="50"/>
      <w:bookmarkEnd w:id="51"/>
      <w:bookmarkEnd w:id="52"/>
    </w:p>
    <w:p>
      <w:pPr>
        <w:keepNext w:val="0"/>
        <w:keepLines w:val="0"/>
        <w:pageBreakBefore w:val="0"/>
        <w:wordWrap/>
        <w:topLinePunct w:val="0"/>
        <w:bidi w:val="0"/>
        <w:spacing w:afterLines="20" w:line="24" w:lineRule="atLeast"/>
        <w:jc w:val="center"/>
        <w:rPr>
          <w:rFonts w:hint="eastAsia" w:ascii="宋体" w:hAnsi="宋体"/>
          <w:b/>
          <w:sz w:val="21"/>
          <w:szCs w:val="21"/>
        </w:rPr>
      </w:pPr>
    </w:p>
    <w:p>
      <w:pPr>
        <w:keepNext w:val="0"/>
        <w:keepLines w:val="0"/>
        <w:pageBreakBefore w:val="0"/>
        <w:wordWrap/>
        <w:topLinePunct w:val="0"/>
        <w:bidi w:val="0"/>
        <w:spacing w:afterLines="20" w:line="24" w:lineRule="atLeast"/>
        <w:jc w:val="center"/>
        <w:rPr>
          <w:rFonts w:ascii="宋体" w:hAnsi="宋体"/>
          <w:b/>
          <w:sz w:val="21"/>
          <w:szCs w:val="21"/>
        </w:rPr>
      </w:pPr>
      <w:r>
        <w:rPr>
          <w:rFonts w:hint="eastAsia" w:ascii="宋体" w:hAnsi="宋体"/>
          <w:b/>
          <w:sz w:val="21"/>
          <w:szCs w:val="21"/>
        </w:rPr>
        <w:t>表5-1 会计事务职业活动分析表</w:t>
      </w:r>
    </w:p>
    <w:tbl>
      <w:tblPr>
        <w:tblStyle w:val="7"/>
        <w:tblW w:w="7590" w:type="dxa"/>
        <w:jc w:val="center"/>
        <w:tblLayout w:type="fixed"/>
        <w:tblCellMar>
          <w:top w:w="0" w:type="dxa"/>
          <w:left w:w="108" w:type="dxa"/>
          <w:bottom w:w="0" w:type="dxa"/>
          <w:right w:w="108" w:type="dxa"/>
        </w:tblCellMar>
      </w:tblPr>
      <w:tblGrid>
        <w:gridCol w:w="1207"/>
        <w:gridCol w:w="1169"/>
        <w:gridCol w:w="921"/>
        <w:gridCol w:w="4293"/>
      </w:tblGrid>
      <w:tr>
        <w:tblPrEx>
          <w:tblCellMar>
            <w:top w:w="0" w:type="dxa"/>
            <w:left w:w="108" w:type="dxa"/>
            <w:bottom w:w="0" w:type="dxa"/>
            <w:right w:w="108" w:type="dxa"/>
          </w:tblCellMar>
        </w:tblPrEx>
        <w:trPr>
          <w:trHeight w:val="285" w:hRule="atLeast"/>
          <w:jc w:val="center"/>
        </w:trPr>
        <w:tc>
          <w:tcPr>
            <w:tcW w:w="2376" w:type="dxa"/>
            <w:gridSpan w:val="2"/>
            <w:tcBorders>
              <w:top w:val="single" w:color="auto" w:sz="4" w:space="0"/>
              <w:left w:val="single" w:color="auto" w:sz="4" w:space="0"/>
              <w:bottom w:val="single" w:color="auto" w:sz="4" w:space="0"/>
              <w:right w:val="single" w:color="auto" w:sz="4" w:space="0"/>
            </w:tcBorders>
            <w:shd w:val="clear" w:color="auto" w:fill="BFBFBF"/>
            <w:noWrap/>
            <w:vAlign w:val="center"/>
          </w:tcPr>
          <w:p>
            <w:pPr>
              <w:keepNext w:val="0"/>
              <w:keepLines w:val="0"/>
              <w:pageBreakBefore w:val="0"/>
              <w:widowControl/>
              <w:wordWrap/>
              <w:topLinePunct w:val="0"/>
              <w:bidi w:val="0"/>
              <w:spacing w:line="24" w:lineRule="atLeast"/>
              <w:jc w:val="center"/>
              <w:rPr>
                <w:rFonts w:ascii="宋体" w:hAnsi="宋体" w:cs="宋体"/>
                <w:b w:val="0"/>
                <w:bCs/>
                <w:kern w:val="0"/>
                <w:sz w:val="21"/>
                <w:szCs w:val="21"/>
              </w:rPr>
            </w:pPr>
            <w:r>
              <w:rPr>
                <w:rFonts w:hint="eastAsia" w:ascii="宋体" w:hAnsi="宋体" w:cs="宋体"/>
                <w:b w:val="0"/>
                <w:bCs/>
                <w:kern w:val="0"/>
                <w:sz w:val="21"/>
                <w:szCs w:val="21"/>
              </w:rPr>
              <w:t>典型职业活动</w:t>
            </w:r>
          </w:p>
        </w:tc>
        <w:tc>
          <w:tcPr>
            <w:tcW w:w="921" w:type="dxa"/>
            <w:tcBorders>
              <w:top w:val="single" w:color="auto" w:sz="4" w:space="0"/>
              <w:left w:val="nil"/>
              <w:bottom w:val="single" w:color="auto" w:sz="4" w:space="0"/>
              <w:right w:val="single" w:color="auto" w:sz="4" w:space="0"/>
            </w:tcBorders>
            <w:shd w:val="clear" w:color="auto" w:fill="BFBFBF"/>
            <w:noWrap/>
            <w:vAlign w:val="center"/>
          </w:tcPr>
          <w:p>
            <w:pPr>
              <w:keepNext w:val="0"/>
              <w:keepLines w:val="0"/>
              <w:pageBreakBefore w:val="0"/>
              <w:widowControl/>
              <w:wordWrap/>
              <w:topLinePunct w:val="0"/>
              <w:bidi w:val="0"/>
              <w:spacing w:line="24" w:lineRule="atLeast"/>
              <w:jc w:val="center"/>
              <w:rPr>
                <w:rFonts w:ascii="宋体" w:hAnsi="宋体" w:cs="宋体"/>
                <w:b w:val="0"/>
                <w:bCs/>
                <w:kern w:val="0"/>
                <w:sz w:val="21"/>
                <w:szCs w:val="21"/>
              </w:rPr>
            </w:pPr>
            <w:r>
              <w:rPr>
                <w:rFonts w:hint="eastAsia" w:ascii="宋体" w:hAnsi="宋体" w:cs="宋体"/>
                <w:b w:val="0"/>
                <w:bCs/>
                <w:kern w:val="0"/>
                <w:sz w:val="21"/>
                <w:szCs w:val="21"/>
              </w:rPr>
              <w:t>序 号</w:t>
            </w:r>
          </w:p>
        </w:tc>
        <w:tc>
          <w:tcPr>
            <w:tcW w:w="4293" w:type="dxa"/>
            <w:tcBorders>
              <w:top w:val="single" w:color="auto" w:sz="4" w:space="0"/>
              <w:left w:val="nil"/>
              <w:bottom w:val="single" w:color="auto" w:sz="4" w:space="0"/>
              <w:right w:val="single" w:color="auto" w:sz="4" w:space="0"/>
            </w:tcBorders>
            <w:shd w:val="clear" w:color="auto" w:fill="BFBFBF"/>
            <w:noWrap/>
            <w:vAlign w:val="center"/>
          </w:tcPr>
          <w:p>
            <w:pPr>
              <w:keepNext w:val="0"/>
              <w:keepLines w:val="0"/>
              <w:pageBreakBefore w:val="0"/>
              <w:widowControl/>
              <w:wordWrap/>
              <w:topLinePunct w:val="0"/>
              <w:bidi w:val="0"/>
              <w:spacing w:line="24" w:lineRule="atLeast"/>
              <w:jc w:val="center"/>
              <w:rPr>
                <w:rFonts w:ascii="宋体" w:hAnsi="宋体" w:cs="宋体"/>
                <w:b w:val="0"/>
                <w:bCs/>
                <w:kern w:val="0"/>
                <w:sz w:val="21"/>
                <w:szCs w:val="21"/>
              </w:rPr>
            </w:pPr>
            <w:r>
              <w:rPr>
                <w:rFonts w:hint="eastAsia" w:ascii="宋体" w:hAnsi="宋体" w:cs="宋体"/>
                <w:b w:val="0"/>
                <w:bCs/>
                <w:kern w:val="0"/>
                <w:sz w:val="21"/>
                <w:szCs w:val="21"/>
              </w:rPr>
              <w:t>工作岗位</w:t>
            </w:r>
          </w:p>
        </w:tc>
      </w:tr>
      <w:tr>
        <w:tblPrEx>
          <w:tblCellMar>
            <w:top w:w="0" w:type="dxa"/>
            <w:left w:w="108" w:type="dxa"/>
            <w:bottom w:w="0" w:type="dxa"/>
            <w:right w:w="108" w:type="dxa"/>
          </w:tblCellMar>
        </w:tblPrEx>
        <w:trPr>
          <w:trHeight w:val="750" w:hRule="atLeast"/>
          <w:jc w:val="center"/>
        </w:trPr>
        <w:tc>
          <w:tcPr>
            <w:tcW w:w="1207"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ordWrap/>
              <w:topLinePunct w:val="0"/>
              <w:bidi w:val="0"/>
              <w:spacing w:line="24" w:lineRule="atLeast"/>
              <w:jc w:val="center"/>
              <w:rPr>
                <w:rFonts w:ascii="宋体" w:hAnsi="宋体" w:cs="宋体"/>
                <w:b w:val="0"/>
                <w:bCs/>
                <w:color w:val="00B0F0"/>
                <w:kern w:val="0"/>
                <w:sz w:val="21"/>
                <w:szCs w:val="21"/>
              </w:rPr>
            </w:pPr>
            <w:r>
              <w:rPr>
                <w:rFonts w:hint="eastAsia" w:ascii="宋体" w:hAnsi="宋体" w:cs="宋体"/>
                <w:b w:val="0"/>
                <w:bCs/>
                <w:color w:val="auto"/>
                <w:kern w:val="0"/>
                <w:sz w:val="21"/>
                <w:szCs w:val="21"/>
                <w:lang w:val="en-US" w:eastAsia="zh-CN"/>
              </w:rPr>
              <w:t>会计事务</w:t>
            </w:r>
          </w:p>
        </w:tc>
        <w:tc>
          <w:tcPr>
            <w:tcW w:w="1169"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ordWrap/>
              <w:overflowPunct w:val="0"/>
              <w:topLinePunct w:val="0"/>
              <w:bidi w:val="0"/>
              <w:adjustRightInd w:val="0"/>
              <w:spacing w:line="24" w:lineRule="atLeast"/>
              <w:jc w:val="center"/>
              <w:rPr>
                <w:rFonts w:ascii="宋体" w:hAnsi="宋体" w:cs="宋体"/>
                <w:b w:val="0"/>
                <w:bCs/>
                <w:color w:val="00B0F0"/>
                <w:kern w:val="0"/>
                <w:sz w:val="21"/>
                <w:szCs w:val="21"/>
              </w:rPr>
            </w:pPr>
            <w:r>
              <w:rPr>
                <w:rFonts w:hint="eastAsia" w:ascii="仿宋_GB2312" w:hAnsi="宋体" w:cs="仿宋"/>
                <w:b w:val="0"/>
                <w:bCs/>
                <w:sz w:val="21"/>
                <w:szCs w:val="21"/>
              </w:rPr>
              <w:t>会计</w:t>
            </w:r>
          </w:p>
        </w:tc>
        <w:tc>
          <w:tcPr>
            <w:tcW w:w="92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b w:val="0"/>
                <w:bCs/>
                <w:kern w:val="0"/>
                <w:sz w:val="21"/>
                <w:szCs w:val="21"/>
              </w:rPr>
            </w:pPr>
            <w:r>
              <w:rPr>
                <w:rFonts w:hint="eastAsia" w:ascii="宋体" w:hAnsi="宋体" w:cs="宋体"/>
                <w:b w:val="0"/>
                <w:bCs/>
                <w:kern w:val="0"/>
                <w:sz w:val="21"/>
                <w:szCs w:val="21"/>
              </w:rPr>
              <w:t>01</w:t>
            </w:r>
          </w:p>
        </w:tc>
        <w:tc>
          <w:tcPr>
            <w:tcW w:w="429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b w:val="0"/>
                <w:bCs/>
                <w:kern w:val="0"/>
                <w:sz w:val="21"/>
                <w:szCs w:val="21"/>
              </w:rPr>
            </w:pPr>
            <w:r>
              <w:rPr>
                <w:rFonts w:hint="eastAsia" w:ascii="仿宋_GB2312" w:hAnsi="宋体" w:cs="仿宋"/>
                <w:b w:val="0"/>
                <w:bCs/>
                <w:sz w:val="21"/>
                <w:szCs w:val="21"/>
              </w:rPr>
              <w:t>会计信息录入员、会计员、收银员、统计员、记账员、财经文员等岗位</w:t>
            </w:r>
          </w:p>
        </w:tc>
      </w:tr>
      <w:tr>
        <w:tblPrEx>
          <w:tblCellMar>
            <w:top w:w="0" w:type="dxa"/>
            <w:left w:w="108" w:type="dxa"/>
            <w:bottom w:w="0" w:type="dxa"/>
            <w:right w:w="108" w:type="dxa"/>
          </w:tblCellMar>
        </w:tblPrEx>
        <w:trPr>
          <w:trHeight w:val="750" w:hRule="atLeast"/>
          <w:jc w:val="center"/>
        </w:trPr>
        <w:tc>
          <w:tcPr>
            <w:tcW w:w="1207" w:type="dxa"/>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b w:val="0"/>
                <w:bCs/>
                <w:color w:val="00B0F0"/>
                <w:kern w:val="0"/>
                <w:sz w:val="21"/>
                <w:szCs w:val="21"/>
              </w:rPr>
            </w:pPr>
          </w:p>
        </w:tc>
        <w:tc>
          <w:tcPr>
            <w:tcW w:w="1169" w:type="dxa"/>
            <w:vMerge w:val="continue"/>
            <w:tcBorders>
              <w:left w:val="single" w:color="auto" w:sz="4" w:space="0"/>
              <w:bottom w:val="single" w:color="auto" w:sz="4" w:space="0"/>
              <w:right w:val="single" w:color="auto" w:sz="4" w:space="0"/>
            </w:tcBorders>
            <w:shd w:val="clear" w:color="auto" w:fill="auto"/>
            <w:noWrap/>
            <w:vAlign w:val="center"/>
          </w:tcPr>
          <w:p>
            <w:pPr>
              <w:keepNext w:val="0"/>
              <w:keepLines w:val="0"/>
              <w:pageBreakBefore w:val="0"/>
              <w:wordWrap/>
              <w:overflowPunct w:val="0"/>
              <w:topLinePunct w:val="0"/>
              <w:bidi w:val="0"/>
              <w:adjustRightInd w:val="0"/>
              <w:spacing w:line="24" w:lineRule="atLeast"/>
              <w:jc w:val="center"/>
              <w:rPr>
                <w:rFonts w:ascii="宋体" w:hAnsi="宋体" w:cs="宋体"/>
                <w:b w:val="0"/>
                <w:bCs/>
                <w:color w:val="00B0F0"/>
                <w:kern w:val="0"/>
                <w:sz w:val="21"/>
                <w:szCs w:val="21"/>
              </w:rPr>
            </w:pPr>
          </w:p>
        </w:tc>
        <w:tc>
          <w:tcPr>
            <w:tcW w:w="92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hint="default" w:ascii="宋体" w:hAnsi="宋体" w:eastAsia="宋体" w:cs="宋体"/>
                <w:b w:val="0"/>
                <w:bCs/>
                <w:kern w:val="0"/>
                <w:sz w:val="21"/>
                <w:szCs w:val="21"/>
                <w:lang w:val="en-US" w:eastAsia="zh-CN"/>
              </w:rPr>
            </w:pPr>
            <w:r>
              <w:rPr>
                <w:rFonts w:hint="eastAsia" w:ascii="宋体" w:hAnsi="宋体" w:cs="宋体"/>
                <w:b w:val="0"/>
                <w:bCs/>
                <w:kern w:val="0"/>
                <w:sz w:val="21"/>
                <w:szCs w:val="21"/>
                <w:lang w:val="en-US" w:eastAsia="zh-CN"/>
              </w:rPr>
              <w:t>02</w:t>
            </w:r>
          </w:p>
        </w:tc>
        <w:tc>
          <w:tcPr>
            <w:tcW w:w="429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b w:val="0"/>
                <w:bCs/>
                <w:kern w:val="0"/>
                <w:sz w:val="21"/>
                <w:szCs w:val="21"/>
              </w:rPr>
            </w:pPr>
            <w:r>
              <w:rPr>
                <w:rFonts w:hint="eastAsia" w:ascii="仿宋_GB2312" w:hAnsi="宋体" w:cs="仿宋"/>
                <w:b w:val="0"/>
                <w:bCs/>
                <w:sz w:val="21"/>
                <w:szCs w:val="21"/>
              </w:rPr>
              <w:t>会计员、收银员、财经文员、互联网财税核算服务、财务外包服务、财税咨询等岗位</w:t>
            </w:r>
          </w:p>
        </w:tc>
      </w:tr>
    </w:tbl>
    <w:p>
      <w:pPr>
        <w:pStyle w:val="5"/>
        <w:keepNext w:val="0"/>
        <w:keepLines w:val="0"/>
        <w:pageBreakBefore w:val="0"/>
        <w:wordWrap/>
        <w:topLinePunct w:val="0"/>
        <w:bidi w:val="0"/>
        <w:spacing w:before="180" w:line="24" w:lineRule="atLeast"/>
        <w:ind w:firstLine="482" w:firstLineChars="200"/>
        <w:jc w:val="left"/>
        <w:rPr>
          <w:sz w:val="24"/>
          <w:szCs w:val="24"/>
        </w:rPr>
      </w:pPr>
      <w:bookmarkStart w:id="53" w:name="_Toc22077"/>
      <w:bookmarkStart w:id="54" w:name="_Toc4648"/>
      <w:bookmarkStart w:id="55" w:name="_Toc2979"/>
      <w:r>
        <w:rPr>
          <w:rFonts w:hint="eastAsia" w:ascii="宋体" w:hAnsi="宋体"/>
          <w:b/>
          <w:bCs/>
          <w:kern w:val="2"/>
          <w:sz w:val="24"/>
          <w:szCs w:val="24"/>
        </w:rPr>
        <w:t>2、工作任务和职业能力分析</w:t>
      </w:r>
      <w:bookmarkEnd w:id="53"/>
      <w:bookmarkEnd w:id="54"/>
      <w:bookmarkEnd w:id="55"/>
    </w:p>
    <w:p>
      <w:pPr>
        <w:keepNext w:val="0"/>
        <w:keepLines w:val="0"/>
        <w:pageBreakBefore w:val="0"/>
        <w:wordWrap/>
        <w:topLinePunct w:val="0"/>
        <w:bidi w:val="0"/>
        <w:spacing w:line="24" w:lineRule="atLeast"/>
        <w:ind w:firstLine="480" w:firstLineChars="200"/>
        <w:rPr>
          <w:rFonts w:hint="eastAsia" w:ascii="宋体" w:hAnsi="宋体"/>
          <w:b/>
          <w:sz w:val="24"/>
          <w:szCs w:val="24"/>
        </w:rPr>
      </w:pPr>
      <w:r>
        <w:rPr>
          <w:rFonts w:hint="eastAsia" w:ascii="宋体" w:hAnsi="宋体"/>
          <w:sz w:val="24"/>
          <w:szCs w:val="24"/>
        </w:rPr>
        <w:t>工作任务和职业能力分析通过表5-2 至表 5-6进行具体展现。</w:t>
      </w:r>
    </w:p>
    <w:p>
      <w:pPr>
        <w:keepNext w:val="0"/>
        <w:keepLines w:val="0"/>
        <w:pageBreakBefore w:val="0"/>
        <w:wordWrap/>
        <w:topLinePunct w:val="0"/>
        <w:bidi w:val="0"/>
        <w:spacing w:beforeLines="50" w:afterLines="50" w:line="24" w:lineRule="atLeast"/>
        <w:jc w:val="center"/>
        <w:rPr>
          <w:rFonts w:ascii="宋体" w:hAnsi="宋体"/>
          <w:b/>
          <w:sz w:val="21"/>
          <w:szCs w:val="21"/>
        </w:rPr>
      </w:pPr>
      <w:r>
        <w:rPr>
          <w:rFonts w:hint="eastAsia" w:ascii="宋体" w:hAnsi="宋体"/>
          <w:b/>
          <w:sz w:val="21"/>
          <w:szCs w:val="21"/>
        </w:rPr>
        <w:t>表 5-2  工作任务和职业能力分析 01</w:t>
      </w:r>
    </w:p>
    <w:tbl>
      <w:tblPr>
        <w:tblStyle w:val="7"/>
        <w:tblW w:w="7666" w:type="dxa"/>
        <w:jc w:val="center"/>
        <w:tblLayout w:type="fixed"/>
        <w:tblCellMar>
          <w:top w:w="0" w:type="dxa"/>
          <w:left w:w="108" w:type="dxa"/>
          <w:bottom w:w="0" w:type="dxa"/>
          <w:right w:w="108" w:type="dxa"/>
        </w:tblCellMar>
      </w:tblPr>
      <w:tblGrid>
        <w:gridCol w:w="960"/>
        <w:gridCol w:w="685"/>
        <w:gridCol w:w="6021"/>
      </w:tblGrid>
      <w:tr>
        <w:tblPrEx>
          <w:tblCellMar>
            <w:top w:w="0" w:type="dxa"/>
            <w:left w:w="108" w:type="dxa"/>
            <w:bottom w:w="0" w:type="dxa"/>
            <w:right w:w="108" w:type="dxa"/>
          </w:tblCellMar>
        </w:tblPrEx>
        <w:trPr>
          <w:trHeight w:val="387" w:hRule="atLeast"/>
          <w:jc w:val="center"/>
        </w:trPr>
        <w:tc>
          <w:tcPr>
            <w:tcW w:w="16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工作岗位</w:t>
            </w:r>
          </w:p>
        </w:tc>
        <w:tc>
          <w:tcPr>
            <w:tcW w:w="602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left"/>
              <w:rPr>
                <w:rFonts w:ascii="宋体" w:hAnsi="宋体" w:cs="宋体"/>
                <w:b/>
                <w:kern w:val="0"/>
                <w:sz w:val="21"/>
                <w:szCs w:val="21"/>
              </w:rPr>
            </w:pPr>
            <w:r>
              <w:rPr>
                <w:rFonts w:hint="eastAsia" w:ascii="仿宋_GB2312" w:hAnsi="宋体" w:cs="仿宋"/>
                <w:b/>
                <w:bCs w:val="0"/>
                <w:sz w:val="21"/>
                <w:szCs w:val="21"/>
              </w:rPr>
              <w:t>会计信息录入员、会计员、收银员、统计员、记账员、财经文员等岗位</w:t>
            </w:r>
          </w:p>
        </w:tc>
      </w:tr>
      <w:tr>
        <w:tblPrEx>
          <w:tblCellMar>
            <w:top w:w="0" w:type="dxa"/>
            <w:left w:w="108" w:type="dxa"/>
            <w:bottom w:w="0" w:type="dxa"/>
            <w:right w:w="108" w:type="dxa"/>
          </w:tblCellMar>
        </w:tblPrEx>
        <w:trPr>
          <w:trHeight w:val="705" w:hRule="atLeast"/>
          <w:jc w:val="center"/>
        </w:trPr>
        <w:tc>
          <w:tcPr>
            <w:tcW w:w="16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工作任务描述</w:t>
            </w:r>
          </w:p>
        </w:tc>
        <w:tc>
          <w:tcPr>
            <w:tcW w:w="602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1"/>
              </w:numPr>
              <w:wordWrap/>
              <w:topLinePunct w:val="0"/>
              <w:bidi w:val="0"/>
              <w:spacing w:line="24" w:lineRule="atLeast"/>
              <w:jc w:val="left"/>
              <w:rPr>
                <w:rFonts w:hint="eastAsia" w:ascii="宋体" w:hAnsi="宋体" w:cs="宋体"/>
                <w:kern w:val="0"/>
                <w:sz w:val="21"/>
                <w:szCs w:val="21"/>
                <w:lang w:val="en-US" w:eastAsia="zh-CN"/>
              </w:rPr>
            </w:pPr>
            <w:r>
              <w:rPr>
                <w:rFonts w:hint="eastAsia" w:ascii="宋体" w:hAnsi="宋体" w:cs="宋体"/>
                <w:kern w:val="0"/>
                <w:sz w:val="21"/>
                <w:szCs w:val="21"/>
              </w:rPr>
              <w:t>负责</w:t>
            </w:r>
            <w:r>
              <w:rPr>
                <w:rFonts w:hint="eastAsia" w:ascii="宋体" w:hAnsi="宋体" w:cs="宋体"/>
                <w:kern w:val="0"/>
                <w:sz w:val="21"/>
                <w:szCs w:val="21"/>
                <w:lang w:val="en-US" w:eastAsia="zh-CN"/>
              </w:rPr>
              <w:t>记好企业财务总账及各种明细账目。</w:t>
            </w:r>
          </w:p>
          <w:p>
            <w:pPr>
              <w:keepNext w:val="0"/>
              <w:keepLines w:val="0"/>
              <w:pageBreakBefore w:val="0"/>
              <w:widowControl/>
              <w:numPr>
                <w:ilvl w:val="0"/>
                <w:numId w:val="1"/>
              </w:numPr>
              <w:wordWrap/>
              <w:topLinePunct w:val="0"/>
              <w:bidi w:val="0"/>
              <w:spacing w:line="24" w:lineRule="atLeast"/>
              <w:jc w:val="left"/>
              <w:rPr>
                <w:rFonts w:hint="default" w:ascii="宋体" w:hAnsi="宋体" w:cs="宋体"/>
                <w:kern w:val="0"/>
                <w:sz w:val="21"/>
                <w:szCs w:val="21"/>
                <w:lang w:val="en-US" w:eastAsia="zh-CN"/>
              </w:rPr>
            </w:pPr>
            <w:r>
              <w:rPr>
                <w:rFonts w:hint="eastAsia" w:ascii="宋体" w:hAnsi="宋体" w:cs="宋体"/>
                <w:kern w:val="0"/>
                <w:sz w:val="21"/>
                <w:szCs w:val="21"/>
                <w:lang w:val="en-US" w:eastAsia="zh-CN"/>
              </w:rPr>
              <w:t>负责编制月、季、年终决算和其他方面有关报表。</w:t>
            </w:r>
          </w:p>
          <w:p>
            <w:pPr>
              <w:keepNext w:val="0"/>
              <w:keepLines w:val="0"/>
              <w:pageBreakBefore w:val="0"/>
              <w:widowControl/>
              <w:numPr>
                <w:ilvl w:val="0"/>
                <w:numId w:val="1"/>
              </w:numPr>
              <w:wordWrap/>
              <w:topLinePunct w:val="0"/>
              <w:bidi w:val="0"/>
              <w:spacing w:line="24" w:lineRule="atLeast"/>
              <w:jc w:val="left"/>
              <w:rPr>
                <w:rFonts w:hint="default" w:ascii="宋体" w:hAnsi="宋体" w:cs="宋体"/>
                <w:kern w:val="0"/>
                <w:sz w:val="21"/>
                <w:szCs w:val="21"/>
                <w:lang w:val="en-US" w:eastAsia="zh-CN"/>
              </w:rPr>
            </w:pPr>
            <w:r>
              <w:rPr>
                <w:rFonts w:hint="eastAsia" w:ascii="宋体" w:hAnsi="宋体" w:cs="宋体"/>
                <w:kern w:val="0"/>
                <w:sz w:val="21"/>
                <w:szCs w:val="21"/>
                <w:lang w:val="en-US" w:eastAsia="zh-CN"/>
              </w:rPr>
              <w:t>负责企业日常财务性事务处理等。</w:t>
            </w:r>
          </w:p>
        </w:tc>
      </w:tr>
      <w:tr>
        <w:tblPrEx>
          <w:tblCellMar>
            <w:top w:w="0" w:type="dxa"/>
            <w:left w:w="108" w:type="dxa"/>
            <w:bottom w:w="0" w:type="dxa"/>
            <w:right w:w="108" w:type="dxa"/>
          </w:tblCellMar>
        </w:tblPrEx>
        <w:trPr>
          <w:trHeight w:val="555" w:hRule="atLeast"/>
          <w:jc w:val="center"/>
        </w:trPr>
        <w:tc>
          <w:tcPr>
            <w:tcW w:w="960"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综合职业能力</w:t>
            </w:r>
          </w:p>
        </w:tc>
        <w:tc>
          <w:tcPr>
            <w:tcW w:w="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技能</w:t>
            </w:r>
          </w:p>
        </w:tc>
        <w:tc>
          <w:tcPr>
            <w:tcW w:w="602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ordWrap/>
              <w:topLinePunct w:val="0"/>
              <w:bidi w:val="0"/>
              <w:spacing w:line="24" w:lineRule="atLeast"/>
              <w:rPr>
                <w:rFonts w:hint="eastAsia"/>
                <w:sz w:val="21"/>
                <w:szCs w:val="21"/>
              </w:rPr>
            </w:pPr>
            <w:r>
              <w:rPr>
                <w:rFonts w:hint="eastAsia"/>
                <w:sz w:val="21"/>
                <w:szCs w:val="21"/>
              </w:rPr>
              <w:t>（1）能够进行小企业成本核算及信息化处理。</w:t>
            </w:r>
          </w:p>
          <w:p>
            <w:pPr>
              <w:keepNext w:val="0"/>
              <w:keepLines w:val="0"/>
              <w:pageBreakBefore w:val="0"/>
              <w:wordWrap/>
              <w:topLinePunct w:val="0"/>
              <w:bidi w:val="0"/>
              <w:spacing w:line="24" w:lineRule="atLeast"/>
              <w:rPr>
                <w:rFonts w:hint="eastAsia"/>
                <w:sz w:val="21"/>
                <w:szCs w:val="21"/>
              </w:rPr>
            </w:pPr>
            <w:r>
              <w:rPr>
                <w:rFonts w:hint="eastAsia"/>
                <w:sz w:val="21"/>
                <w:szCs w:val="21"/>
              </w:rPr>
              <w:t>（2）能够用EXCEL对财务信息进行统计及信息化处理。</w:t>
            </w:r>
          </w:p>
          <w:p>
            <w:pPr>
              <w:keepNext w:val="0"/>
              <w:keepLines w:val="0"/>
              <w:pageBreakBefore w:val="0"/>
              <w:wordWrap/>
              <w:topLinePunct w:val="0"/>
              <w:bidi w:val="0"/>
              <w:spacing w:line="24" w:lineRule="atLeast"/>
              <w:rPr>
                <w:rFonts w:hint="eastAsia"/>
                <w:sz w:val="21"/>
                <w:szCs w:val="21"/>
              </w:rPr>
            </w:pPr>
            <w:r>
              <w:rPr>
                <w:rFonts w:hint="eastAsia"/>
                <w:sz w:val="21"/>
                <w:szCs w:val="21"/>
              </w:rPr>
              <w:t>（3）能掌握用友、金蝶及云财务软件的操作方法与技能。</w:t>
            </w:r>
          </w:p>
          <w:p>
            <w:pPr>
              <w:keepNext w:val="0"/>
              <w:keepLines w:val="0"/>
              <w:pageBreakBefore w:val="0"/>
              <w:wordWrap/>
              <w:topLinePunct w:val="0"/>
              <w:bidi w:val="0"/>
              <w:spacing w:line="24" w:lineRule="atLeast"/>
              <w:rPr>
                <w:rFonts w:ascii="宋体" w:hAnsi="宋体" w:cs="宋体"/>
                <w:kern w:val="0"/>
                <w:sz w:val="21"/>
                <w:szCs w:val="21"/>
              </w:rPr>
            </w:pPr>
            <w:r>
              <w:rPr>
                <w:rFonts w:hint="eastAsia"/>
                <w:sz w:val="21"/>
                <w:szCs w:val="21"/>
              </w:rPr>
              <w:t>（4）能胜任财经文员工作，能撰写简单的商务文案。</w:t>
            </w:r>
          </w:p>
        </w:tc>
      </w:tr>
      <w:tr>
        <w:tblPrEx>
          <w:tblCellMar>
            <w:top w:w="0" w:type="dxa"/>
            <w:left w:w="108" w:type="dxa"/>
            <w:bottom w:w="0" w:type="dxa"/>
            <w:right w:w="108" w:type="dxa"/>
          </w:tblCellMar>
        </w:tblPrEx>
        <w:trPr>
          <w:trHeight w:val="645" w:hRule="atLeast"/>
          <w:jc w:val="center"/>
        </w:trPr>
        <w:tc>
          <w:tcPr>
            <w:tcW w:w="960" w:type="dxa"/>
            <w:vMerge w:val="continue"/>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p>
        </w:tc>
        <w:tc>
          <w:tcPr>
            <w:tcW w:w="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知识</w:t>
            </w:r>
          </w:p>
        </w:tc>
        <w:tc>
          <w:tcPr>
            <w:tcW w:w="602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ordWrap/>
              <w:topLinePunct w:val="0"/>
              <w:bidi w:val="0"/>
              <w:spacing w:line="24" w:lineRule="atLeast"/>
              <w:rPr>
                <w:rFonts w:hint="eastAsia"/>
                <w:sz w:val="21"/>
                <w:szCs w:val="21"/>
              </w:rPr>
            </w:pPr>
            <w:r>
              <w:rPr>
                <w:rFonts w:hint="eastAsia"/>
                <w:sz w:val="21"/>
                <w:szCs w:val="21"/>
              </w:rPr>
              <w:t>（1）理解会计的基本概念和相关专业术语。</w:t>
            </w:r>
          </w:p>
          <w:p>
            <w:pPr>
              <w:keepNext w:val="0"/>
              <w:keepLines w:val="0"/>
              <w:pageBreakBefore w:val="0"/>
              <w:wordWrap/>
              <w:topLinePunct w:val="0"/>
              <w:bidi w:val="0"/>
              <w:spacing w:line="24" w:lineRule="atLeast"/>
              <w:rPr>
                <w:rFonts w:hint="eastAsia"/>
                <w:sz w:val="21"/>
                <w:szCs w:val="21"/>
              </w:rPr>
            </w:pPr>
            <w:r>
              <w:rPr>
                <w:rFonts w:hint="eastAsia"/>
                <w:sz w:val="21"/>
                <w:szCs w:val="21"/>
              </w:rPr>
              <w:t>（2）熟悉与会计职业相关的财经法律法规、会计基础工作规范等知识。</w:t>
            </w:r>
          </w:p>
          <w:p>
            <w:pPr>
              <w:keepNext w:val="0"/>
              <w:keepLines w:val="0"/>
              <w:pageBreakBefore w:val="0"/>
              <w:wordWrap/>
              <w:topLinePunct w:val="0"/>
              <w:bidi w:val="0"/>
              <w:spacing w:line="24" w:lineRule="atLeast"/>
              <w:rPr>
                <w:rFonts w:hint="eastAsia"/>
                <w:sz w:val="21"/>
                <w:szCs w:val="21"/>
              </w:rPr>
            </w:pPr>
            <w:r>
              <w:rPr>
                <w:rFonts w:hint="eastAsia"/>
                <w:sz w:val="21"/>
                <w:szCs w:val="21"/>
              </w:rPr>
              <w:t>（3）掌握会计基本核算方法、核算程序、会计政策等知识。</w:t>
            </w:r>
          </w:p>
          <w:p>
            <w:pPr>
              <w:keepNext w:val="0"/>
              <w:keepLines w:val="0"/>
              <w:pageBreakBefore w:val="0"/>
              <w:wordWrap/>
              <w:topLinePunct w:val="0"/>
              <w:bidi w:val="0"/>
              <w:spacing w:line="24" w:lineRule="atLeast"/>
              <w:rPr>
                <w:rFonts w:ascii="宋体" w:hAnsi="宋体" w:cs="宋体"/>
                <w:kern w:val="0"/>
                <w:sz w:val="21"/>
                <w:szCs w:val="21"/>
              </w:rPr>
            </w:pPr>
            <w:r>
              <w:rPr>
                <w:rFonts w:hint="eastAsia"/>
                <w:sz w:val="21"/>
                <w:szCs w:val="21"/>
              </w:rPr>
              <w:t>（4）掌握点钞、文字录入、会计数字书写等会计基本技能。</w:t>
            </w:r>
          </w:p>
        </w:tc>
      </w:tr>
      <w:tr>
        <w:tblPrEx>
          <w:tblCellMar>
            <w:top w:w="0" w:type="dxa"/>
            <w:left w:w="108" w:type="dxa"/>
            <w:bottom w:w="0" w:type="dxa"/>
            <w:right w:w="108" w:type="dxa"/>
          </w:tblCellMar>
        </w:tblPrEx>
        <w:trPr>
          <w:trHeight w:val="637" w:hRule="atLeast"/>
          <w:jc w:val="center"/>
        </w:trPr>
        <w:tc>
          <w:tcPr>
            <w:tcW w:w="960" w:type="dxa"/>
            <w:vMerge w:val="continue"/>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p>
        </w:tc>
        <w:tc>
          <w:tcPr>
            <w:tcW w:w="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素养</w:t>
            </w:r>
          </w:p>
        </w:tc>
        <w:tc>
          <w:tcPr>
            <w:tcW w:w="602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ordWrap/>
              <w:topLinePunct w:val="0"/>
              <w:bidi w:val="0"/>
              <w:spacing w:line="24" w:lineRule="atLeast"/>
              <w:rPr>
                <w:rFonts w:hint="eastAsia"/>
                <w:sz w:val="21"/>
                <w:szCs w:val="21"/>
              </w:rPr>
            </w:pPr>
            <w:r>
              <w:rPr>
                <w:rFonts w:hint="eastAsia"/>
                <w:sz w:val="21"/>
                <w:szCs w:val="21"/>
              </w:rPr>
              <w:t>（1）具有良好的职业道德，能自觉遵守财经法律法规、规范和企业规章制度。</w:t>
            </w:r>
          </w:p>
          <w:p>
            <w:pPr>
              <w:keepNext w:val="0"/>
              <w:keepLines w:val="0"/>
              <w:pageBreakBefore w:val="0"/>
              <w:wordWrap/>
              <w:topLinePunct w:val="0"/>
              <w:bidi w:val="0"/>
              <w:spacing w:line="24" w:lineRule="atLeast"/>
              <w:rPr>
                <w:rFonts w:hint="eastAsia"/>
                <w:sz w:val="21"/>
                <w:szCs w:val="21"/>
              </w:rPr>
            </w:pPr>
            <w:r>
              <w:rPr>
                <w:rFonts w:hint="eastAsia"/>
                <w:sz w:val="21"/>
                <w:szCs w:val="21"/>
              </w:rPr>
              <w:t>（2）具有爱岗敬业、诚实守信、廉洁自律、客观公正、坚持准则的会计职业精神。</w:t>
            </w:r>
          </w:p>
          <w:p>
            <w:pPr>
              <w:keepNext w:val="0"/>
              <w:keepLines w:val="0"/>
              <w:pageBreakBefore w:val="0"/>
              <w:wordWrap/>
              <w:topLinePunct w:val="0"/>
              <w:bidi w:val="0"/>
              <w:spacing w:line="24" w:lineRule="atLeast"/>
              <w:rPr>
                <w:rFonts w:ascii="宋体" w:hAnsi="宋体" w:cs="宋体"/>
                <w:kern w:val="0"/>
                <w:sz w:val="21"/>
                <w:szCs w:val="21"/>
              </w:rPr>
            </w:pPr>
            <w:r>
              <w:rPr>
                <w:rFonts w:hint="eastAsia"/>
                <w:sz w:val="21"/>
                <w:szCs w:val="21"/>
              </w:rPr>
              <w:t>（3）了解会计职业生涯发展要求，具有自主学习和适应职业变换的能力。</w:t>
            </w:r>
          </w:p>
        </w:tc>
      </w:tr>
    </w:tbl>
    <w:p>
      <w:pPr>
        <w:keepNext w:val="0"/>
        <w:keepLines w:val="0"/>
        <w:pageBreakBefore w:val="0"/>
        <w:wordWrap/>
        <w:topLinePunct w:val="0"/>
        <w:bidi w:val="0"/>
        <w:spacing w:beforeLines="100" w:afterLines="50" w:line="24" w:lineRule="atLeast"/>
        <w:jc w:val="center"/>
        <w:rPr>
          <w:rFonts w:ascii="宋体" w:hAnsi="宋体"/>
          <w:b/>
          <w:sz w:val="21"/>
          <w:szCs w:val="21"/>
        </w:rPr>
      </w:pPr>
      <w:r>
        <w:rPr>
          <w:rFonts w:hint="eastAsia" w:ascii="宋体" w:hAnsi="宋体"/>
          <w:b/>
          <w:sz w:val="21"/>
          <w:szCs w:val="21"/>
        </w:rPr>
        <w:t>表 5-3  工作任务和职业能力分析 02</w:t>
      </w:r>
    </w:p>
    <w:tbl>
      <w:tblPr>
        <w:tblStyle w:val="7"/>
        <w:tblW w:w="7670" w:type="dxa"/>
        <w:jc w:val="center"/>
        <w:tblLayout w:type="fixed"/>
        <w:tblCellMar>
          <w:top w:w="0" w:type="dxa"/>
          <w:left w:w="108" w:type="dxa"/>
          <w:bottom w:w="0" w:type="dxa"/>
          <w:right w:w="108" w:type="dxa"/>
        </w:tblCellMar>
      </w:tblPr>
      <w:tblGrid>
        <w:gridCol w:w="959"/>
        <w:gridCol w:w="686"/>
        <w:gridCol w:w="6025"/>
      </w:tblGrid>
      <w:tr>
        <w:tblPrEx>
          <w:tblCellMar>
            <w:top w:w="0" w:type="dxa"/>
            <w:left w:w="108" w:type="dxa"/>
            <w:bottom w:w="0" w:type="dxa"/>
            <w:right w:w="108" w:type="dxa"/>
          </w:tblCellMar>
        </w:tblPrEx>
        <w:trPr>
          <w:trHeight w:val="398" w:hRule="atLeast"/>
          <w:jc w:val="center"/>
        </w:trPr>
        <w:tc>
          <w:tcPr>
            <w:tcW w:w="16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工作岗位</w:t>
            </w:r>
          </w:p>
        </w:tc>
        <w:tc>
          <w:tcPr>
            <w:tcW w:w="60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left"/>
              <w:rPr>
                <w:rFonts w:ascii="宋体" w:hAnsi="宋体" w:cs="宋体"/>
                <w:b/>
                <w:kern w:val="0"/>
                <w:sz w:val="21"/>
                <w:szCs w:val="21"/>
              </w:rPr>
            </w:pPr>
            <w:r>
              <w:rPr>
                <w:rFonts w:hint="eastAsia" w:ascii="仿宋_GB2312" w:hAnsi="宋体" w:cs="仿宋"/>
                <w:b/>
                <w:bCs w:val="0"/>
                <w:sz w:val="21"/>
                <w:szCs w:val="21"/>
              </w:rPr>
              <w:t>会计员、收银员、财经文员、互联网财税核算服务、财务外包服务、财税咨询等岗位</w:t>
            </w:r>
          </w:p>
        </w:tc>
      </w:tr>
      <w:tr>
        <w:tblPrEx>
          <w:tblCellMar>
            <w:top w:w="0" w:type="dxa"/>
            <w:left w:w="108" w:type="dxa"/>
            <w:bottom w:w="0" w:type="dxa"/>
            <w:right w:w="108" w:type="dxa"/>
          </w:tblCellMar>
        </w:tblPrEx>
        <w:trPr>
          <w:trHeight w:val="285" w:hRule="atLeast"/>
          <w:jc w:val="center"/>
        </w:trPr>
        <w:tc>
          <w:tcPr>
            <w:tcW w:w="16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工作任务描述</w:t>
            </w:r>
          </w:p>
        </w:tc>
        <w:tc>
          <w:tcPr>
            <w:tcW w:w="60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numPr>
                <w:ilvl w:val="0"/>
                <w:numId w:val="2"/>
              </w:numPr>
              <w:wordWrap/>
              <w:topLinePunct w:val="0"/>
              <w:bidi w:val="0"/>
              <w:spacing w:line="24" w:lineRule="atLeast"/>
              <w:jc w:val="left"/>
              <w:rPr>
                <w:rFonts w:hint="eastAsia" w:ascii="宋体" w:hAnsi="宋体" w:cs="宋体"/>
                <w:spacing w:val="-4"/>
                <w:kern w:val="0"/>
                <w:sz w:val="21"/>
                <w:szCs w:val="21"/>
                <w:lang w:val="en-US" w:eastAsia="zh-CN"/>
              </w:rPr>
            </w:pPr>
            <w:r>
              <w:rPr>
                <w:rFonts w:hint="eastAsia" w:ascii="宋体" w:hAnsi="宋体" w:cs="宋体"/>
                <w:spacing w:val="-4"/>
                <w:kern w:val="0"/>
                <w:sz w:val="21"/>
                <w:szCs w:val="21"/>
                <w:lang w:val="en-US" w:eastAsia="zh-CN"/>
              </w:rPr>
              <w:t>组织编制企业单位的各项财务、成本计划；</w:t>
            </w:r>
          </w:p>
          <w:p>
            <w:pPr>
              <w:keepNext w:val="0"/>
              <w:keepLines w:val="0"/>
              <w:pageBreakBefore w:val="0"/>
              <w:widowControl/>
              <w:numPr>
                <w:ilvl w:val="0"/>
                <w:numId w:val="2"/>
              </w:numPr>
              <w:wordWrap/>
              <w:topLinePunct w:val="0"/>
              <w:bidi w:val="0"/>
              <w:spacing w:line="24" w:lineRule="atLeast"/>
              <w:jc w:val="left"/>
              <w:rPr>
                <w:rFonts w:hint="default" w:ascii="宋体" w:hAnsi="宋体" w:cs="宋体"/>
                <w:spacing w:val="-4"/>
                <w:kern w:val="0"/>
                <w:sz w:val="21"/>
                <w:szCs w:val="21"/>
                <w:lang w:val="en-US" w:eastAsia="zh-CN"/>
              </w:rPr>
            </w:pPr>
            <w:r>
              <w:rPr>
                <w:rFonts w:hint="eastAsia" w:ascii="宋体" w:hAnsi="宋体" w:cs="宋体"/>
                <w:spacing w:val="-4"/>
                <w:kern w:val="0"/>
                <w:sz w:val="21"/>
                <w:szCs w:val="21"/>
                <w:lang w:val="en-US" w:eastAsia="zh-CN"/>
              </w:rPr>
              <w:t>审查或参与拟定经济合同、协议及其他经济文件；</w:t>
            </w:r>
          </w:p>
          <w:p>
            <w:pPr>
              <w:keepNext w:val="0"/>
              <w:keepLines w:val="0"/>
              <w:pageBreakBefore w:val="0"/>
              <w:widowControl/>
              <w:numPr>
                <w:ilvl w:val="0"/>
                <w:numId w:val="2"/>
              </w:numPr>
              <w:wordWrap/>
              <w:topLinePunct w:val="0"/>
              <w:bidi w:val="0"/>
              <w:spacing w:line="24" w:lineRule="atLeast"/>
              <w:jc w:val="left"/>
              <w:rPr>
                <w:rFonts w:hint="default" w:ascii="宋体" w:hAnsi="宋体" w:cs="宋体"/>
                <w:spacing w:val="-4"/>
                <w:kern w:val="0"/>
                <w:sz w:val="21"/>
                <w:szCs w:val="21"/>
                <w:lang w:val="en-US" w:eastAsia="zh-CN"/>
              </w:rPr>
            </w:pPr>
            <w:r>
              <w:rPr>
                <w:rFonts w:hint="eastAsia" w:ascii="宋体" w:hAnsi="宋体" w:cs="宋体"/>
                <w:spacing w:val="-4"/>
                <w:kern w:val="0"/>
                <w:sz w:val="21"/>
                <w:szCs w:val="21"/>
                <w:lang w:val="en-US" w:eastAsia="zh-CN"/>
              </w:rPr>
              <w:t>审查对外送的财务会计报告；</w:t>
            </w:r>
          </w:p>
          <w:p>
            <w:pPr>
              <w:keepNext w:val="0"/>
              <w:keepLines w:val="0"/>
              <w:pageBreakBefore w:val="0"/>
              <w:widowControl/>
              <w:numPr>
                <w:ilvl w:val="0"/>
                <w:numId w:val="2"/>
              </w:numPr>
              <w:wordWrap/>
              <w:topLinePunct w:val="0"/>
              <w:bidi w:val="0"/>
              <w:spacing w:line="24" w:lineRule="atLeast"/>
              <w:jc w:val="left"/>
              <w:rPr>
                <w:rFonts w:hint="default" w:ascii="宋体" w:hAnsi="宋体" w:cs="宋体"/>
                <w:spacing w:val="-4"/>
                <w:kern w:val="0"/>
                <w:sz w:val="21"/>
                <w:szCs w:val="21"/>
                <w:lang w:val="en-US" w:eastAsia="zh-CN"/>
              </w:rPr>
            </w:pPr>
            <w:r>
              <w:rPr>
                <w:rFonts w:hint="eastAsia" w:ascii="宋体" w:hAnsi="宋体" w:cs="宋体"/>
                <w:spacing w:val="-4"/>
                <w:kern w:val="0"/>
                <w:sz w:val="21"/>
                <w:szCs w:val="21"/>
                <w:lang w:val="en-US" w:eastAsia="zh-CN"/>
              </w:rPr>
              <w:t>处理好与企业单位财务核算工作有关联的税务、银行等单位联系的协调。</w:t>
            </w:r>
          </w:p>
        </w:tc>
      </w:tr>
      <w:tr>
        <w:tblPrEx>
          <w:tblCellMar>
            <w:top w:w="0" w:type="dxa"/>
            <w:left w:w="108" w:type="dxa"/>
            <w:bottom w:w="0" w:type="dxa"/>
            <w:right w:w="108" w:type="dxa"/>
          </w:tblCellMar>
        </w:tblPrEx>
        <w:trPr>
          <w:trHeight w:val="675" w:hRule="atLeast"/>
          <w:jc w:val="center"/>
        </w:trPr>
        <w:tc>
          <w:tcPr>
            <w:tcW w:w="959" w:type="dxa"/>
            <w:vMerge w:val="restart"/>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综合职业能力</w:t>
            </w:r>
          </w:p>
        </w:tc>
        <w:tc>
          <w:tcPr>
            <w:tcW w:w="68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技能</w:t>
            </w:r>
          </w:p>
        </w:tc>
        <w:tc>
          <w:tcPr>
            <w:tcW w:w="60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ordWrap/>
              <w:topLinePunct w:val="0"/>
              <w:bidi w:val="0"/>
              <w:spacing w:line="24" w:lineRule="atLeast"/>
              <w:rPr>
                <w:rFonts w:hint="eastAsia"/>
                <w:sz w:val="21"/>
                <w:szCs w:val="21"/>
              </w:rPr>
            </w:pPr>
            <w:r>
              <w:rPr>
                <w:rFonts w:hint="eastAsia"/>
                <w:sz w:val="21"/>
                <w:szCs w:val="21"/>
              </w:rPr>
              <w:t>（1）掌握有关财务软件的操作方法与技能。</w:t>
            </w:r>
          </w:p>
          <w:p>
            <w:pPr>
              <w:keepNext w:val="0"/>
              <w:keepLines w:val="0"/>
              <w:pageBreakBefore w:val="0"/>
              <w:wordWrap/>
              <w:topLinePunct w:val="0"/>
              <w:bidi w:val="0"/>
              <w:spacing w:line="24" w:lineRule="atLeast"/>
              <w:rPr>
                <w:rFonts w:hint="eastAsia"/>
                <w:sz w:val="21"/>
                <w:szCs w:val="21"/>
              </w:rPr>
            </w:pPr>
            <w:r>
              <w:rPr>
                <w:rFonts w:hint="eastAsia"/>
                <w:sz w:val="21"/>
                <w:szCs w:val="21"/>
              </w:rPr>
              <w:t>（2）能够用EXCEL对财务信息进行统计及信息化处理。</w:t>
            </w:r>
          </w:p>
          <w:p>
            <w:pPr>
              <w:keepNext w:val="0"/>
              <w:keepLines w:val="0"/>
              <w:pageBreakBefore w:val="0"/>
              <w:wordWrap/>
              <w:topLinePunct w:val="0"/>
              <w:bidi w:val="0"/>
              <w:spacing w:line="24" w:lineRule="atLeast"/>
              <w:rPr>
                <w:rFonts w:hint="eastAsia"/>
                <w:sz w:val="21"/>
                <w:szCs w:val="21"/>
              </w:rPr>
            </w:pPr>
            <w:r>
              <w:rPr>
                <w:rFonts w:hint="eastAsia"/>
                <w:sz w:val="21"/>
                <w:szCs w:val="21"/>
              </w:rPr>
              <w:t>（3）掌握云会计软件、智能财税平台的基本操作方法与技能。</w:t>
            </w:r>
          </w:p>
          <w:p>
            <w:pPr>
              <w:keepNext w:val="0"/>
              <w:keepLines w:val="0"/>
              <w:pageBreakBefore w:val="0"/>
              <w:wordWrap/>
              <w:topLinePunct w:val="0"/>
              <w:bidi w:val="0"/>
              <w:spacing w:line="24" w:lineRule="atLeast"/>
              <w:rPr>
                <w:rFonts w:ascii="宋体" w:hAnsi="宋体" w:cs="宋体"/>
                <w:kern w:val="0"/>
                <w:sz w:val="21"/>
                <w:szCs w:val="21"/>
              </w:rPr>
            </w:pPr>
            <w:r>
              <w:rPr>
                <w:rFonts w:hint="eastAsia"/>
                <w:sz w:val="21"/>
                <w:szCs w:val="21"/>
              </w:rPr>
              <w:t>（4）能胜任财经文员工作，能撰写简单的商务文案。</w:t>
            </w:r>
          </w:p>
        </w:tc>
      </w:tr>
      <w:tr>
        <w:tblPrEx>
          <w:tblCellMar>
            <w:top w:w="0" w:type="dxa"/>
            <w:left w:w="108" w:type="dxa"/>
            <w:bottom w:w="0" w:type="dxa"/>
            <w:right w:w="108" w:type="dxa"/>
          </w:tblCellMar>
        </w:tblPrEx>
        <w:trPr>
          <w:trHeight w:val="630" w:hRule="atLeast"/>
          <w:jc w:val="center"/>
        </w:trPr>
        <w:tc>
          <w:tcPr>
            <w:tcW w:w="959" w:type="dxa"/>
            <w:vMerge w:val="continue"/>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p>
        </w:tc>
        <w:tc>
          <w:tcPr>
            <w:tcW w:w="68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知识</w:t>
            </w:r>
          </w:p>
        </w:tc>
        <w:tc>
          <w:tcPr>
            <w:tcW w:w="60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ordWrap/>
              <w:topLinePunct w:val="0"/>
              <w:bidi w:val="0"/>
              <w:spacing w:line="24" w:lineRule="atLeast"/>
              <w:rPr>
                <w:rFonts w:hint="eastAsia"/>
                <w:sz w:val="21"/>
                <w:szCs w:val="21"/>
              </w:rPr>
            </w:pPr>
            <w:r>
              <w:rPr>
                <w:rFonts w:hint="eastAsia"/>
                <w:sz w:val="21"/>
                <w:szCs w:val="21"/>
              </w:rPr>
              <w:t>（1）理解会计的基本概念和相关专业术语。</w:t>
            </w:r>
          </w:p>
          <w:p>
            <w:pPr>
              <w:keepNext w:val="0"/>
              <w:keepLines w:val="0"/>
              <w:pageBreakBefore w:val="0"/>
              <w:wordWrap/>
              <w:topLinePunct w:val="0"/>
              <w:bidi w:val="0"/>
              <w:spacing w:line="24" w:lineRule="atLeast"/>
              <w:rPr>
                <w:rFonts w:ascii="宋体" w:hAnsi="宋体" w:cs="宋体"/>
                <w:kern w:val="0"/>
                <w:sz w:val="21"/>
                <w:szCs w:val="21"/>
              </w:rPr>
            </w:pPr>
            <w:r>
              <w:rPr>
                <w:rFonts w:hint="eastAsia"/>
                <w:sz w:val="21"/>
                <w:szCs w:val="21"/>
              </w:rPr>
              <w:t>（2）熟悉与会计职业相关的财经法律法规、会计基础工作规范等知识。</w:t>
            </w:r>
          </w:p>
          <w:p>
            <w:pPr>
              <w:keepNext w:val="0"/>
              <w:keepLines w:val="0"/>
              <w:pageBreakBefore w:val="0"/>
              <w:widowControl/>
              <w:numPr>
                <w:ilvl w:val="0"/>
                <w:numId w:val="3"/>
              </w:numPr>
              <w:wordWrap/>
              <w:topLinePunct w:val="0"/>
              <w:bidi w:val="0"/>
              <w:spacing w:line="24" w:lineRule="atLeast"/>
              <w:ind w:left="0"/>
              <w:jc w:val="left"/>
              <w:rPr>
                <w:rFonts w:ascii="宋体" w:hAnsi="宋体" w:cs="宋体"/>
                <w:kern w:val="0"/>
                <w:sz w:val="21"/>
                <w:szCs w:val="21"/>
              </w:rPr>
            </w:pPr>
            <w:r>
              <w:rPr>
                <w:rFonts w:hint="eastAsia"/>
                <w:sz w:val="21"/>
                <w:szCs w:val="21"/>
              </w:rPr>
              <w:t>（</w:t>
            </w:r>
            <w:r>
              <w:rPr>
                <w:rFonts w:hint="eastAsia"/>
                <w:sz w:val="21"/>
                <w:szCs w:val="21"/>
                <w:lang w:val="en-US" w:eastAsia="zh-CN"/>
              </w:rPr>
              <w:t>3</w:t>
            </w:r>
            <w:r>
              <w:rPr>
                <w:rFonts w:hint="eastAsia"/>
                <w:sz w:val="21"/>
                <w:szCs w:val="21"/>
              </w:rPr>
              <w:t>）掌握企业出纳业务、税务核算和申报的操作方法与技能。</w:t>
            </w:r>
          </w:p>
        </w:tc>
      </w:tr>
      <w:tr>
        <w:tblPrEx>
          <w:tblCellMar>
            <w:top w:w="0" w:type="dxa"/>
            <w:left w:w="108" w:type="dxa"/>
            <w:bottom w:w="0" w:type="dxa"/>
            <w:right w:w="108" w:type="dxa"/>
          </w:tblCellMar>
        </w:tblPrEx>
        <w:trPr>
          <w:trHeight w:val="630" w:hRule="atLeast"/>
          <w:jc w:val="center"/>
        </w:trPr>
        <w:tc>
          <w:tcPr>
            <w:tcW w:w="959" w:type="dxa"/>
            <w:vMerge w:val="continue"/>
            <w:tcBorders>
              <w:top w:val="nil"/>
              <w:left w:val="single" w:color="auto" w:sz="4" w:space="0"/>
              <w:bottom w:val="single" w:color="000000"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p>
        </w:tc>
        <w:tc>
          <w:tcPr>
            <w:tcW w:w="68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素养</w:t>
            </w:r>
          </w:p>
        </w:tc>
        <w:tc>
          <w:tcPr>
            <w:tcW w:w="6025"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ordWrap/>
              <w:topLinePunct w:val="0"/>
              <w:bidi w:val="0"/>
              <w:spacing w:line="24" w:lineRule="atLeast"/>
              <w:rPr>
                <w:rFonts w:hint="eastAsia"/>
                <w:sz w:val="21"/>
                <w:szCs w:val="21"/>
              </w:rPr>
            </w:pPr>
            <w:r>
              <w:rPr>
                <w:rFonts w:hint="eastAsia"/>
                <w:sz w:val="21"/>
                <w:szCs w:val="21"/>
              </w:rPr>
              <w:t>（</w:t>
            </w:r>
            <w:r>
              <w:rPr>
                <w:rFonts w:hint="eastAsia"/>
                <w:sz w:val="21"/>
                <w:szCs w:val="21"/>
                <w:lang w:val="en-US" w:eastAsia="zh-CN"/>
              </w:rPr>
              <w:t>1</w:t>
            </w:r>
            <w:r>
              <w:rPr>
                <w:rFonts w:hint="eastAsia"/>
                <w:sz w:val="21"/>
                <w:szCs w:val="21"/>
              </w:rPr>
              <w:t>）具有良好的人际交往能力、沟通协调能力、团队合作精神和服务意识。</w:t>
            </w:r>
          </w:p>
          <w:p>
            <w:pPr>
              <w:keepNext w:val="0"/>
              <w:keepLines w:val="0"/>
              <w:pageBreakBefore w:val="0"/>
              <w:wordWrap/>
              <w:topLinePunct w:val="0"/>
              <w:bidi w:val="0"/>
              <w:spacing w:line="24" w:lineRule="atLeast"/>
              <w:rPr>
                <w:rFonts w:hint="eastAsia"/>
                <w:sz w:val="21"/>
                <w:szCs w:val="21"/>
              </w:rPr>
            </w:pPr>
            <w:r>
              <w:rPr>
                <w:rFonts w:hint="eastAsia"/>
                <w:sz w:val="21"/>
                <w:szCs w:val="21"/>
              </w:rPr>
              <w:t>（</w:t>
            </w:r>
            <w:r>
              <w:rPr>
                <w:rFonts w:hint="eastAsia"/>
                <w:sz w:val="21"/>
                <w:szCs w:val="21"/>
                <w:lang w:val="en-US" w:eastAsia="zh-CN"/>
              </w:rPr>
              <w:t>2</w:t>
            </w:r>
            <w:r>
              <w:rPr>
                <w:rFonts w:hint="eastAsia"/>
                <w:sz w:val="21"/>
                <w:szCs w:val="21"/>
              </w:rPr>
              <w:t>）具有正确的就业意识、良好的创业意识和一定的创新精神。</w:t>
            </w:r>
          </w:p>
          <w:p>
            <w:pPr>
              <w:keepNext w:val="0"/>
              <w:keepLines w:val="0"/>
              <w:pageBreakBefore w:val="0"/>
              <w:wordWrap/>
              <w:topLinePunct w:val="0"/>
              <w:bidi w:val="0"/>
              <w:spacing w:line="24" w:lineRule="atLeast"/>
              <w:rPr>
                <w:rFonts w:ascii="宋体" w:hAnsi="宋体" w:cs="宋体"/>
                <w:kern w:val="0"/>
                <w:sz w:val="21"/>
                <w:szCs w:val="21"/>
              </w:rPr>
            </w:pPr>
            <w:r>
              <w:rPr>
                <w:rFonts w:hint="eastAsia"/>
                <w:sz w:val="21"/>
                <w:szCs w:val="21"/>
              </w:rPr>
              <w:t>（</w:t>
            </w:r>
            <w:r>
              <w:rPr>
                <w:rFonts w:hint="eastAsia"/>
                <w:sz w:val="21"/>
                <w:szCs w:val="21"/>
                <w:lang w:val="en-US" w:eastAsia="zh-CN"/>
              </w:rPr>
              <w:t>3</w:t>
            </w:r>
            <w:r>
              <w:rPr>
                <w:rFonts w:hint="eastAsia"/>
                <w:sz w:val="21"/>
                <w:szCs w:val="21"/>
              </w:rPr>
              <w:t>）具有基本的文化基础知识、科学素养、环境保护意识和健康生活态度。</w:t>
            </w:r>
          </w:p>
        </w:tc>
      </w:tr>
    </w:tbl>
    <w:p>
      <w:pPr>
        <w:pStyle w:val="5"/>
        <w:keepNext w:val="0"/>
        <w:keepLines w:val="0"/>
        <w:pageBreakBefore w:val="0"/>
        <w:tabs>
          <w:tab w:val="left" w:pos="2545"/>
          <w:tab w:val="center" w:pos="4143"/>
        </w:tabs>
        <w:wordWrap/>
        <w:topLinePunct w:val="0"/>
        <w:bidi w:val="0"/>
        <w:spacing w:before="180" w:line="24" w:lineRule="atLeast"/>
        <w:jc w:val="left"/>
        <w:outlineLvl w:val="9"/>
        <w:rPr>
          <w:rFonts w:hint="eastAsia"/>
          <w:sz w:val="24"/>
          <w:szCs w:val="24"/>
          <w:lang w:eastAsia="zh-CN"/>
        </w:rPr>
      </w:pPr>
      <w:bookmarkStart w:id="56" w:name="_Toc886"/>
      <w:r>
        <w:rPr>
          <w:rFonts w:hint="eastAsia"/>
          <w:sz w:val="21"/>
          <w:szCs w:val="21"/>
          <w:lang w:eastAsia="zh-CN"/>
        </w:rPr>
        <w:tab/>
      </w:r>
    </w:p>
    <w:p>
      <w:pPr>
        <w:pStyle w:val="5"/>
        <w:keepNext w:val="0"/>
        <w:keepLines w:val="0"/>
        <w:pageBreakBefore w:val="0"/>
        <w:tabs>
          <w:tab w:val="left" w:pos="2545"/>
          <w:tab w:val="center" w:pos="4143"/>
        </w:tabs>
        <w:wordWrap/>
        <w:topLinePunct w:val="0"/>
        <w:bidi w:val="0"/>
        <w:spacing w:before="180" w:line="24" w:lineRule="atLeast"/>
        <w:jc w:val="center"/>
        <w:outlineLvl w:val="0"/>
        <w:rPr>
          <w:sz w:val="28"/>
          <w:szCs w:val="28"/>
        </w:rPr>
      </w:pPr>
      <w:bookmarkStart w:id="57" w:name="_Toc27328"/>
      <w:bookmarkStart w:id="58" w:name="_Toc26579"/>
      <w:r>
        <w:rPr>
          <w:rFonts w:hint="eastAsia"/>
          <w:sz w:val="28"/>
          <w:szCs w:val="28"/>
        </w:rPr>
        <w:t>六、课程设置及要求</w:t>
      </w:r>
      <w:bookmarkEnd w:id="56"/>
      <w:bookmarkEnd w:id="57"/>
      <w:bookmarkEnd w:id="58"/>
    </w:p>
    <w:p>
      <w:pPr>
        <w:pStyle w:val="5"/>
        <w:keepNext w:val="0"/>
        <w:keepLines w:val="0"/>
        <w:pageBreakBefore w:val="0"/>
        <w:widowControl w:val="0"/>
        <w:kinsoku/>
        <w:wordWrap/>
        <w:topLinePunct w:val="0"/>
        <w:autoSpaceDE/>
        <w:autoSpaceDN/>
        <w:bidi w:val="0"/>
        <w:snapToGrid/>
        <w:spacing w:before="180" w:line="360" w:lineRule="auto"/>
        <w:ind w:firstLine="482" w:firstLineChars="200"/>
        <w:jc w:val="left"/>
        <w:textAlignment w:val="auto"/>
        <w:rPr>
          <w:sz w:val="24"/>
          <w:szCs w:val="24"/>
        </w:rPr>
      </w:pPr>
      <w:bookmarkStart w:id="59" w:name="_Toc23900"/>
      <w:bookmarkStart w:id="60" w:name="_Toc25054"/>
      <w:bookmarkStart w:id="61" w:name="_Toc3814"/>
      <w:r>
        <w:rPr>
          <w:rFonts w:hint="eastAsia"/>
          <w:sz w:val="24"/>
          <w:szCs w:val="24"/>
        </w:rPr>
        <w:t>6</w:t>
      </w:r>
      <w:r>
        <w:rPr>
          <w:sz w:val="24"/>
          <w:szCs w:val="24"/>
        </w:rPr>
        <w:t>.</w:t>
      </w:r>
      <w:r>
        <w:rPr>
          <w:rFonts w:hint="eastAsia"/>
          <w:sz w:val="24"/>
          <w:szCs w:val="24"/>
        </w:rPr>
        <w:t>1指导思想</w:t>
      </w:r>
      <w:bookmarkEnd w:id="59"/>
      <w:bookmarkEnd w:id="60"/>
      <w:bookmarkEnd w:id="61"/>
    </w:p>
    <w:p>
      <w:pPr>
        <w:keepNext w:val="0"/>
        <w:keepLines w:val="0"/>
        <w:pageBreakBefore w:val="0"/>
        <w:widowControl w:val="0"/>
        <w:kinsoku/>
        <w:wordWrap/>
        <w:topLinePunct w:val="0"/>
        <w:autoSpaceDE/>
        <w:autoSpaceDN/>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全面推动习近平新时代中国特色社会主义思想进课程</w:t>
      </w:r>
      <w:r>
        <w:rPr>
          <w:rFonts w:hint="eastAsia" w:ascii="宋体" w:hAnsi="宋体"/>
          <w:sz w:val="24"/>
          <w:szCs w:val="24"/>
        </w:rPr>
        <w:t>，积极培育和践行社会主义核心价值观，</w:t>
      </w:r>
      <w:r>
        <w:rPr>
          <w:rFonts w:ascii="宋体" w:hAnsi="宋体"/>
          <w:sz w:val="24"/>
          <w:szCs w:val="24"/>
        </w:rPr>
        <w:t>坚持以服务为宗旨，以</w:t>
      </w:r>
      <w:r>
        <w:rPr>
          <w:rFonts w:hint="eastAsia" w:ascii="宋体" w:hAnsi="宋体"/>
          <w:sz w:val="24"/>
          <w:szCs w:val="24"/>
          <w:lang w:val="en-US" w:eastAsia="zh-CN"/>
        </w:rPr>
        <w:t>升学就业并重</w:t>
      </w:r>
      <w:r>
        <w:rPr>
          <w:rFonts w:ascii="宋体" w:hAnsi="宋体"/>
          <w:sz w:val="24"/>
          <w:szCs w:val="24"/>
        </w:rPr>
        <w:t>，以技能为核心，以</w:t>
      </w:r>
      <w:r>
        <w:rPr>
          <w:rFonts w:hint="eastAsia" w:ascii="宋体" w:hAnsi="宋体"/>
          <w:sz w:val="24"/>
          <w:szCs w:val="24"/>
        </w:rPr>
        <w:t>新时代新思想</w:t>
      </w:r>
      <w:r>
        <w:rPr>
          <w:rFonts w:ascii="宋体" w:hAnsi="宋体"/>
          <w:sz w:val="24"/>
          <w:szCs w:val="24"/>
        </w:rPr>
        <w:t>素质教育为基础，以学生为本位的职业教育办学思想，突出职业技术教育特色，全面提高学生的综合素质、职业道德和职业能力。结合</w:t>
      </w:r>
      <w:r>
        <w:rPr>
          <w:rFonts w:hint="eastAsia" w:ascii="宋体" w:hAnsi="宋体"/>
          <w:sz w:val="24"/>
          <w:szCs w:val="24"/>
          <w:lang w:val="en-US" w:eastAsia="zh-CN"/>
        </w:rPr>
        <w:t>会计事务专业</w:t>
      </w:r>
      <w:r>
        <w:rPr>
          <w:rFonts w:ascii="宋体" w:hAnsi="宋体"/>
          <w:sz w:val="24"/>
          <w:szCs w:val="24"/>
        </w:rPr>
        <w:t>的实际情况与人才市场的需求，考虑区域经济以及职业教育的发展状况，着力提高学生操作技能和综合职业能力。本专业人才的培养应体现以下的基本原则。</w:t>
      </w:r>
    </w:p>
    <w:p>
      <w:pPr>
        <w:keepNext w:val="0"/>
        <w:keepLines w:val="0"/>
        <w:pageBreakBefore w:val="0"/>
        <w:widowControl w:val="0"/>
        <w:kinsoku/>
        <w:wordWrap/>
        <w:topLinePunct w:val="0"/>
        <w:autoSpaceDE/>
        <w:autoSpaceDN/>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（1）以培养学生</w:t>
      </w:r>
      <w:r>
        <w:rPr>
          <w:rFonts w:hint="eastAsia" w:ascii="宋体" w:hAnsi="宋体"/>
          <w:sz w:val="24"/>
          <w:szCs w:val="24"/>
        </w:rPr>
        <w:t>践行社会主义核心价值观</w:t>
      </w:r>
      <w:r>
        <w:rPr>
          <w:rFonts w:ascii="宋体" w:hAnsi="宋体"/>
          <w:sz w:val="24"/>
          <w:szCs w:val="24"/>
        </w:rPr>
        <w:t>为基础，以规划学生职业生涯为目标，确定专业方向以科学的劳动观与技术观为指导，帮助学生正确理解技术发展、劳动产生组织变革和劳动活动的关系，充分认识职业和技术实践活动对经济发展和个人成长的意义及价值，使学生形成健康的劳动态度、良好的职业道德和正确的价值观，全面提高学生的综合素质，为学生的终身职业生涯发展奠定基础</w:t>
      </w:r>
      <w:r>
        <w:rPr>
          <w:rFonts w:hint="eastAsia" w:ascii="宋体" w:hAnsi="宋体"/>
          <w:sz w:val="24"/>
          <w:szCs w:val="24"/>
        </w:rPr>
        <w:t>。</w:t>
      </w:r>
      <w:r>
        <w:rPr>
          <w:rFonts w:hint="eastAsia" w:ascii="宋体" w:hAnsi="宋体"/>
          <w:sz w:val="24"/>
          <w:szCs w:val="24"/>
          <w:lang w:val="en-US" w:eastAsia="zh-CN"/>
        </w:rPr>
        <w:t>会计事务</w:t>
      </w:r>
      <w:r>
        <w:rPr>
          <w:rFonts w:ascii="宋体" w:hAnsi="宋体"/>
          <w:sz w:val="24"/>
          <w:szCs w:val="24"/>
        </w:rPr>
        <w:t>专业技能型人才的培养要</w:t>
      </w:r>
      <w:r>
        <w:rPr>
          <w:rFonts w:hint="eastAsia" w:ascii="宋体" w:hAnsi="宋体"/>
          <w:sz w:val="24"/>
          <w:szCs w:val="24"/>
        </w:rPr>
        <w:t>把</w:t>
      </w:r>
      <w:r>
        <w:rPr>
          <w:rFonts w:ascii="宋体" w:hAnsi="宋体"/>
          <w:sz w:val="24"/>
          <w:szCs w:val="24"/>
        </w:rPr>
        <w:t>提高学生的职业能力放在突出的位置，拓展学生的职业发展空间，加强实践性教学，把学生培养成为企业生产、服务一线迫切需要的高素质劳动者。</w:t>
      </w:r>
    </w:p>
    <w:p>
      <w:pPr>
        <w:keepNext w:val="0"/>
        <w:keepLines w:val="0"/>
        <w:pageBreakBefore w:val="0"/>
        <w:widowControl w:val="0"/>
        <w:kinsoku/>
        <w:wordWrap/>
        <w:topLinePunct w:val="0"/>
        <w:autoSpaceDE/>
        <w:autoSpaceDN/>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2）以企业的要求和职业标准为依据，培养企业需要的合格的技能型人才以满足企业的工作岗位（群）需求作为课程开发的出发点，全面提高教育与教学的针对性和适应性。要培养企业需要的人才，就必须根据企业用人要求，确定专业方向、人才规格、知识技能结构、课程设置、教学内容和学习成果评价等专业教学方案，并将国家职业</w:t>
      </w:r>
      <w:r>
        <w:rPr>
          <w:rFonts w:hint="eastAsia" w:ascii="宋体" w:hAnsi="宋体"/>
          <w:sz w:val="24"/>
          <w:szCs w:val="24"/>
        </w:rPr>
        <w:t>技能等级</w:t>
      </w:r>
      <w:r>
        <w:rPr>
          <w:rFonts w:ascii="宋体" w:hAnsi="宋体"/>
          <w:sz w:val="24"/>
          <w:szCs w:val="24"/>
        </w:rPr>
        <w:t>标准所对应的内容嵌入到教学中，使学生在获得学历证书的同时，能够获得相应的</w:t>
      </w:r>
      <w:r>
        <w:rPr>
          <w:rFonts w:hint="eastAsia" w:ascii="宋体" w:hAnsi="宋体"/>
          <w:sz w:val="24"/>
          <w:szCs w:val="24"/>
        </w:rPr>
        <w:t>职业技能等级标准</w:t>
      </w:r>
      <w:r>
        <w:rPr>
          <w:rFonts w:ascii="宋体" w:hAnsi="宋体"/>
          <w:sz w:val="24"/>
          <w:szCs w:val="24"/>
        </w:rPr>
        <w:t>证书。</w:t>
      </w:r>
    </w:p>
    <w:p>
      <w:pPr>
        <w:keepNext w:val="0"/>
        <w:keepLines w:val="0"/>
        <w:pageBreakBefore w:val="0"/>
        <w:widowControl w:val="0"/>
        <w:kinsoku/>
        <w:wordWrap/>
        <w:topLinePunct w:val="0"/>
        <w:autoSpaceDE/>
        <w:autoSpaceDN/>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（3）适应</w:t>
      </w:r>
      <w:r>
        <w:rPr>
          <w:rFonts w:hint="eastAsia" w:ascii="宋体" w:hAnsi="宋体"/>
          <w:sz w:val="24"/>
          <w:szCs w:val="24"/>
          <w:lang w:val="en-US" w:eastAsia="zh-CN"/>
        </w:rPr>
        <w:t>中小企业</w:t>
      </w:r>
      <w:r>
        <w:rPr>
          <w:rFonts w:ascii="宋体" w:hAnsi="宋体"/>
          <w:sz w:val="24"/>
          <w:szCs w:val="24"/>
        </w:rPr>
        <w:t>发展趋势，教学内容力求体现先进性和前瞻性，注</w:t>
      </w:r>
      <w:r>
        <w:rPr>
          <w:rFonts w:hint="eastAsia" w:ascii="宋体" w:hAnsi="宋体"/>
          <w:sz w:val="24"/>
          <w:szCs w:val="24"/>
        </w:rPr>
        <w:t>重</w:t>
      </w:r>
      <w:r>
        <w:rPr>
          <w:rFonts w:ascii="宋体" w:hAnsi="宋体"/>
          <w:sz w:val="24"/>
          <w:szCs w:val="24"/>
        </w:rPr>
        <w:t>本专业领域的最新发展趋势和企业需求的变化，密切学校与企业的联系，主动适应</w:t>
      </w:r>
      <w:r>
        <w:rPr>
          <w:rFonts w:hint="eastAsia" w:ascii="宋体" w:hAnsi="宋体"/>
          <w:sz w:val="24"/>
          <w:szCs w:val="24"/>
        </w:rPr>
        <w:t>软件</w:t>
      </w:r>
      <w:r>
        <w:rPr>
          <w:rFonts w:ascii="宋体" w:hAnsi="宋体"/>
          <w:sz w:val="24"/>
          <w:szCs w:val="24"/>
        </w:rPr>
        <w:t>产业</w:t>
      </w:r>
      <w:r>
        <w:rPr>
          <w:rFonts w:hint="eastAsia" w:ascii="宋体" w:hAnsi="宋体"/>
          <w:sz w:val="24"/>
          <w:szCs w:val="24"/>
          <w:lang w:val="en-US" w:eastAsia="zh-CN"/>
        </w:rPr>
        <w:t>会计专业</w:t>
      </w:r>
      <w:r>
        <w:rPr>
          <w:rFonts w:ascii="宋体" w:hAnsi="宋体"/>
          <w:sz w:val="24"/>
          <w:szCs w:val="24"/>
        </w:rPr>
        <w:t>结构的调整，及时调整课程设置和教学内容。在实施课程建设中可按工作任务和工作过程来编制教学内容，突出本专业领域的新知识、新技术和新</w:t>
      </w:r>
      <w:r>
        <w:rPr>
          <w:rFonts w:hint="eastAsia" w:ascii="宋体" w:hAnsi="宋体"/>
          <w:sz w:val="24"/>
          <w:szCs w:val="24"/>
          <w:lang w:val="en-US" w:eastAsia="zh-CN"/>
        </w:rPr>
        <w:t>方向</w:t>
      </w:r>
      <w:r>
        <w:rPr>
          <w:rFonts w:ascii="宋体" w:hAnsi="宋体"/>
          <w:sz w:val="24"/>
          <w:szCs w:val="24"/>
        </w:rPr>
        <w:t>，克服专业教学存在的内容陈旧、更新缓慢、片面强调学科体系完整性及不能适应产业发展需要的弊端。要结合行业的发展和专业教学要求，在扎实掌握专业基本知识和基本技能的基础上，及时了解本专业领域的最新技术发展方向，实现专业教学的先进性和前瞻性。</w:t>
      </w:r>
    </w:p>
    <w:p>
      <w:pPr>
        <w:keepNext w:val="0"/>
        <w:keepLines w:val="0"/>
        <w:pageBreakBefore w:val="0"/>
        <w:widowControl w:val="0"/>
        <w:kinsoku/>
        <w:wordWrap/>
        <w:topLinePunct w:val="0"/>
        <w:autoSpaceDE/>
        <w:autoSpaceDN/>
        <w:bidi w:val="0"/>
        <w:snapToGrid/>
        <w:spacing w:beforeLines="50" w:line="360" w:lineRule="auto"/>
        <w:ind w:firstLine="480" w:firstLineChars="200"/>
        <w:textAlignment w:val="auto"/>
        <w:rPr>
          <w:rFonts w:hint="eastAsia" w:asciiTheme="minorEastAsia" w:hAnsiTheme="minorEastAsia" w:eastAsiaTheme="minorEastAsia" w:cstheme="minorEastAsia"/>
          <w:b/>
          <w:sz w:val="24"/>
          <w:szCs w:val="24"/>
          <w:lang w:val="en-US" w:eastAsia="zh-CN"/>
        </w:rPr>
      </w:pPr>
      <w:r>
        <w:rPr>
          <w:rFonts w:ascii="宋体" w:hAnsi="宋体"/>
          <w:sz w:val="24"/>
          <w:szCs w:val="24"/>
        </w:rPr>
        <w:t>（4）以学生为主体，体现教学组织的科学性和灵活性，根据区域经济、技术和文化教育的发展情况，充分考虑学生的认知水平和已有知识、技能与兴趣，要为每一个学生提供就业岗位、有职业发展前景的学习资源。力求在满足企业职业岗位的技能和知识要求的同时，在学习内容、教学组织、教学评价等方面给教师和学生提供选择和创新的空间，构建开放式的课程体系，适应学生个体化发展。采用“大专业、小专门化”的课程组织模式，构建灵活的模块化课程结构，实施学分制管理制度，以满足学生的不同需要。</w:t>
      </w:r>
      <w:bookmarkStart w:id="62" w:name="_Toc22651"/>
    </w:p>
    <w:p>
      <w:pPr>
        <w:keepNext w:val="0"/>
        <w:keepLines w:val="0"/>
        <w:pageBreakBefore w:val="0"/>
        <w:widowControl w:val="0"/>
        <w:kinsoku/>
        <w:wordWrap/>
        <w:overflowPunct w:val="0"/>
        <w:topLinePunct w:val="0"/>
        <w:autoSpaceDE/>
        <w:autoSpaceDN/>
        <w:bidi w:val="0"/>
        <w:adjustRightInd w:val="0"/>
        <w:snapToGrid/>
        <w:spacing w:line="360" w:lineRule="auto"/>
        <w:ind w:firstLine="482" w:firstLineChars="200"/>
        <w:textAlignment w:val="auto"/>
        <w:outlineLvl w:val="1"/>
        <w:rPr>
          <w:rFonts w:hint="eastAsia" w:ascii="宋体" w:hAnsi="宋体" w:eastAsia="宋体" w:cs="宋体"/>
          <w:sz w:val="24"/>
          <w:szCs w:val="24"/>
        </w:rPr>
      </w:pPr>
      <w:bookmarkStart w:id="63" w:name="_Toc10692"/>
      <w:bookmarkStart w:id="64" w:name="_Toc24992"/>
      <w:r>
        <w:rPr>
          <w:rFonts w:hint="eastAsia" w:asciiTheme="minorEastAsia" w:hAnsiTheme="minorEastAsia" w:eastAsiaTheme="minorEastAsia" w:cstheme="minorEastAsia"/>
          <w:b/>
          <w:sz w:val="24"/>
          <w:szCs w:val="24"/>
          <w:lang w:val="en-US" w:eastAsia="zh-CN"/>
        </w:rPr>
        <w:t xml:space="preserve">6.2 </w:t>
      </w:r>
      <w:r>
        <w:rPr>
          <w:rFonts w:hint="eastAsia" w:asciiTheme="minorEastAsia" w:hAnsiTheme="minorEastAsia" w:eastAsiaTheme="minorEastAsia" w:cstheme="minorEastAsia"/>
          <w:b/>
          <w:sz w:val="24"/>
          <w:szCs w:val="24"/>
        </w:rPr>
        <w:t>课程设置及要求</w:t>
      </w:r>
      <w:bookmarkEnd w:id="63"/>
      <w:bookmarkEnd w:id="64"/>
      <w:bookmarkStart w:id="65" w:name="_Toc30008"/>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sz w:val="24"/>
          <w:szCs w:val="24"/>
        </w:rPr>
      </w:pPr>
      <w:bookmarkStart w:id="66" w:name="_Toc25445"/>
      <w:bookmarkStart w:id="67" w:name="_Toc10417"/>
      <w:bookmarkStart w:id="68" w:name="_Toc23738"/>
      <w:r>
        <w:rPr>
          <w:rFonts w:hint="eastAsia" w:ascii="宋体" w:hAnsi="宋体" w:eastAsia="宋体" w:cs="宋体"/>
          <w:sz w:val="24"/>
          <w:szCs w:val="24"/>
        </w:rPr>
        <w:t>本专业课程设置分为公共基础课和专业技能课。</w:t>
      </w:r>
      <w:bookmarkEnd w:id="65"/>
      <w:bookmarkEnd w:id="66"/>
      <w:bookmarkEnd w:id="67"/>
      <w:bookmarkEnd w:id="68"/>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sz w:val="24"/>
          <w:szCs w:val="24"/>
        </w:rPr>
      </w:pPr>
      <w:bookmarkStart w:id="69" w:name="_Toc16173"/>
      <w:bookmarkStart w:id="70" w:name="_Toc19766"/>
      <w:bookmarkStart w:id="71" w:name="_Toc7092"/>
      <w:bookmarkStart w:id="72" w:name="_Toc32259"/>
      <w:r>
        <w:rPr>
          <w:rFonts w:hint="eastAsia" w:ascii="宋体" w:hAnsi="宋体" w:eastAsia="宋体" w:cs="宋体"/>
          <w:sz w:val="24"/>
          <w:szCs w:val="24"/>
        </w:rPr>
        <w:t>公共基础课程包括语文、数学、英语、</w:t>
      </w:r>
      <w:r>
        <w:rPr>
          <w:rFonts w:hint="eastAsia" w:ascii="宋体" w:hAnsi="宋体" w:cs="宋体"/>
          <w:sz w:val="24"/>
          <w:szCs w:val="24"/>
          <w:lang w:val="en-US" w:eastAsia="zh-CN"/>
        </w:rPr>
        <w:t>信息基础、体育与健康、职业生涯规划、职业道德与法律、经济政治与社会、哲学与人生、公共艺术课、历史</w:t>
      </w:r>
      <w:r>
        <w:rPr>
          <w:rFonts w:hint="eastAsia" w:ascii="宋体" w:hAnsi="宋体" w:eastAsia="宋体" w:cs="宋体"/>
          <w:sz w:val="24"/>
          <w:szCs w:val="24"/>
        </w:rPr>
        <w:t>等自然科学和人文科学类基础课。</w:t>
      </w:r>
      <w:bookmarkEnd w:id="69"/>
      <w:bookmarkEnd w:id="70"/>
      <w:bookmarkEnd w:id="71"/>
      <w:bookmarkEnd w:id="72"/>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cs="宋体"/>
          <w:b/>
          <w:bCs/>
          <w:sz w:val="24"/>
          <w:szCs w:val="24"/>
          <w:lang w:val="en-US" w:eastAsia="zh-CN"/>
        </w:rPr>
      </w:pPr>
      <w:bookmarkStart w:id="73" w:name="_Toc27752"/>
      <w:bookmarkStart w:id="74" w:name="_Toc6713"/>
      <w:bookmarkStart w:id="75" w:name="_Toc17903"/>
      <w:bookmarkStart w:id="76" w:name="_Toc6209"/>
      <w:r>
        <w:rPr>
          <w:rFonts w:hint="eastAsia" w:ascii="宋体" w:hAnsi="宋体" w:eastAsia="宋体" w:cs="宋体"/>
          <w:sz w:val="24"/>
          <w:szCs w:val="24"/>
        </w:rPr>
        <w:t>专业技能课包括专业核心课、专业技能课、专业选修课，实习实训是专业技能课教学的重要内容，含校内外实训、</w:t>
      </w:r>
      <w:r>
        <w:rPr>
          <w:rFonts w:hint="eastAsia" w:ascii="宋体" w:hAnsi="宋体" w:cs="宋体"/>
          <w:sz w:val="24"/>
          <w:szCs w:val="24"/>
          <w:lang w:val="en-US" w:eastAsia="zh-CN"/>
        </w:rPr>
        <w:t>岗位</w:t>
      </w:r>
      <w:r>
        <w:rPr>
          <w:rFonts w:hint="eastAsia" w:ascii="宋体" w:hAnsi="宋体" w:eastAsia="宋体" w:cs="宋体"/>
          <w:sz w:val="24"/>
          <w:szCs w:val="24"/>
        </w:rPr>
        <w:t>实习等多种形式。实施以学生为中心，健全德技并修、工学结合的育人模式，构建“思政课程+课程思政”大格局，全面推进“三全育人”，实现思想政治教育与技术技能培养融合统一。</w:t>
      </w:r>
      <w:bookmarkEnd w:id="73"/>
      <w:bookmarkEnd w:id="74"/>
      <w:bookmarkEnd w:id="75"/>
      <w:bookmarkEnd w:id="76"/>
      <w:bookmarkStart w:id="77" w:name="_Toc5376"/>
    </w:p>
    <w:p>
      <w:pPr>
        <w:overflowPunct w:val="0"/>
        <w:adjustRightInd w:val="0"/>
        <w:ind w:firstLine="482" w:firstLineChars="200"/>
        <w:outlineLvl w:val="0"/>
        <w:rPr>
          <w:rFonts w:hint="default"/>
          <w:sz w:val="24"/>
          <w:szCs w:val="24"/>
          <w:lang w:val="en-US"/>
        </w:rPr>
      </w:pPr>
      <w:bookmarkStart w:id="78" w:name="_Toc18646"/>
      <w:bookmarkStart w:id="79" w:name="_Toc7154"/>
      <w:r>
        <w:rPr>
          <w:rFonts w:hint="eastAsia" w:ascii="宋体" w:hAnsi="宋体" w:cs="宋体"/>
          <w:b/>
          <w:bCs/>
          <w:sz w:val="24"/>
          <w:szCs w:val="24"/>
          <w:lang w:val="en-US" w:eastAsia="zh-CN"/>
        </w:rPr>
        <w:t>6.3 公共基础课</w:t>
      </w:r>
      <w:bookmarkEnd w:id="77"/>
      <w:bookmarkEnd w:id="78"/>
      <w:bookmarkEnd w:id="79"/>
    </w:p>
    <w:p>
      <w:pPr>
        <w:spacing w:before="120" w:beforeLines="50" w:after="120" w:afterLines="50" w:line="288" w:lineRule="auto"/>
        <w:ind w:right="-27" w:rightChars="-13" w:firstLine="480" w:firstLineChars="200"/>
        <w:rPr>
          <w:rFonts w:hint="eastAsia" w:ascii="宋体" w:hAnsi="宋体"/>
          <w:b/>
          <w:sz w:val="24"/>
          <w:szCs w:val="24"/>
        </w:rPr>
      </w:pPr>
      <w:r>
        <w:rPr>
          <w:rFonts w:hint="eastAsia" w:ascii="宋体" w:hAnsi="宋体"/>
          <w:sz w:val="24"/>
          <w:szCs w:val="24"/>
        </w:rPr>
        <w:t>本专业公共基础课程如表6</w:t>
      </w:r>
      <w:r>
        <w:rPr>
          <w:rFonts w:ascii="宋体" w:hAnsi="宋体"/>
          <w:sz w:val="24"/>
          <w:szCs w:val="24"/>
        </w:rPr>
        <w:t>-1</w:t>
      </w:r>
      <w:r>
        <w:rPr>
          <w:rFonts w:hint="eastAsia" w:ascii="宋体" w:hAnsi="宋体"/>
          <w:sz w:val="24"/>
          <w:szCs w:val="24"/>
        </w:rPr>
        <w:t>所示。</w:t>
      </w:r>
    </w:p>
    <w:p>
      <w:pPr>
        <w:spacing w:beforeLines="50" w:afterLines="20" w:line="312" w:lineRule="auto"/>
        <w:jc w:val="center"/>
        <w:rPr>
          <w:rFonts w:ascii="宋体" w:hAnsi="宋体"/>
          <w:b/>
          <w:sz w:val="21"/>
          <w:szCs w:val="21"/>
        </w:rPr>
      </w:pPr>
      <w:r>
        <w:rPr>
          <w:rFonts w:hint="eastAsia" w:ascii="宋体" w:hAnsi="宋体"/>
          <w:b/>
          <w:sz w:val="21"/>
          <w:szCs w:val="21"/>
        </w:rPr>
        <w:t>表6</w:t>
      </w:r>
      <w:r>
        <w:rPr>
          <w:rFonts w:ascii="宋体" w:hAnsi="宋体"/>
          <w:b/>
          <w:sz w:val="21"/>
          <w:szCs w:val="21"/>
        </w:rPr>
        <w:t xml:space="preserve">-1  </w:t>
      </w:r>
      <w:r>
        <w:rPr>
          <w:rFonts w:hint="eastAsia" w:ascii="宋体" w:hAnsi="宋体"/>
          <w:b/>
          <w:sz w:val="21"/>
          <w:szCs w:val="21"/>
        </w:rPr>
        <w:t>公共基础课程列表</w:t>
      </w:r>
    </w:p>
    <w:tbl>
      <w:tblPr>
        <w:tblStyle w:val="7"/>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eastAsia="宋体"/>
                <w:b/>
                <w:sz w:val="21"/>
                <w:szCs w:val="21"/>
                <w:lang w:val="en-US" w:eastAsia="zh-CN"/>
              </w:rPr>
            </w:pPr>
            <w:r>
              <w:rPr>
                <w:rFonts w:hint="eastAsia" w:ascii="宋体" w:hAnsi="宋体"/>
                <w:b/>
                <w:sz w:val="21"/>
                <w:szCs w:val="21"/>
                <w:lang w:val="en-US" w:eastAsia="zh-CN"/>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eastAsia" w:ascii="宋体" w:hAnsi="宋体" w:eastAsia="宋体"/>
                <w:sz w:val="21"/>
                <w:szCs w:val="21"/>
                <w:lang w:val="en-US" w:eastAsia="zh-CN"/>
              </w:rPr>
            </w:pPr>
            <w:r>
              <w:rPr>
                <w:rFonts w:hint="eastAsia" w:ascii="宋体" w:hAnsi="宋体"/>
                <w:sz w:val="21"/>
                <w:szCs w:val="21"/>
                <w:lang w:val="en-US" w:eastAsia="zh-CN"/>
              </w:rPr>
              <w:t>必修课</w:t>
            </w:r>
          </w:p>
        </w:tc>
        <w:tc>
          <w:tcPr>
            <w:tcW w:w="1285"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default" w:ascii="宋体" w:hAnsi="宋体" w:eastAsia="宋体"/>
                <w:sz w:val="21"/>
                <w:szCs w:val="21"/>
                <w:lang w:val="en-US" w:eastAsia="zh-CN"/>
              </w:rPr>
            </w:pPr>
            <w:r>
              <w:rPr>
                <w:rFonts w:hint="eastAsia" w:ascii="宋体" w:hAnsi="宋体"/>
                <w:sz w:val="21"/>
                <w:szCs w:val="21"/>
                <w:lang w:val="en-US" w:eastAsia="zh-CN"/>
              </w:rPr>
              <w:t>公共基础课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1"/>
                <w:szCs w:val="21"/>
                <w:lang w:val="en-US" w:eastAsia="zh-CN"/>
              </w:rPr>
            </w:pPr>
            <w:r>
              <w:rPr>
                <w:rFonts w:hint="eastAsia" w:ascii="宋体" w:hAnsi="宋体"/>
                <w:sz w:val="21"/>
                <w:szCs w:val="21"/>
                <w:lang w:val="en-US" w:eastAsia="zh-CN"/>
              </w:rPr>
              <w:t>语文</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1"/>
                <w:szCs w:val="21"/>
                <w:lang w:val="en-US" w:eastAsia="zh-CN"/>
              </w:rPr>
            </w:pPr>
            <w:r>
              <w:rPr>
                <w:rFonts w:hint="eastAsia" w:ascii="宋体" w:hAnsi="宋体"/>
                <w:sz w:val="21"/>
                <w:szCs w:val="21"/>
                <w:lang w:val="en-US" w:eastAsia="zh-CN"/>
              </w:rPr>
              <w:t>数学</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1"/>
                <w:szCs w:val="21"/>
                <w:lang w:val="en-US" w:eastAsia="zh-CN"/>
              </w:rPr>
            </w:pPr>
            <w:r>
              <w:rPr>
                <w:rFonts w:hint="eastAsia" w:ascii="宋体" w:hAnsi="宋体"/>
                <w:sz w:val="21"/>
                <w:szCs w:val="21"/>
                <w:lang w:val="en-US" w:eastAsia="zh-CN"/>
              </w:rPr>
              <w:t>英语</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1"/>
                <w:szCs w:val="21"/>
                <w:lang w:val="en-US" w:eastAsia="zh-CN"/>
              </w:rPr>
            </w:pPr>
            <w:r>
              <w:rPr>
                <w:rFonts w:hint="eastAsia" w:ascii="宋体" w:hAnsi="宋体"/>
                <w:sz w:val="21"/>
                <w:szCs w:val="21"/>
                <w:lang w:val="en-US" w:eastAsia="zh-CN"/>
              </w:rPr>
              <w:t>信息技术</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1"/>
                <w:szCs w:val="21"/>
                <w:lang w:val="en-US" w:eastAsia="zh-CN"/>
              </w:rPr>
            </w:pPr>
            <w:r>
              <w:rPr>
                <w:rFonts w:hint="eastAsia" w:ascii="宋体" w:hAnsi="宋体"/>
                <w:sz w:val="21"/>
                <w:szCs w:val="21"/>
                <w:lang w:val="en-US" w:eastAsia="zh-CN"/>
              </w:rPr>
              <w:t>体育与健康</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1"/>
                <w:szCs w:val="21"/>
                <w:lang w:val="en-US" w:eastAsia="zh-CN"/>
              </w:rPr>
            </w:pPr>
            <w:r>
              <w:rPr>
                <w:rFonts w:hint="eastAsia" w:ascii="宋体" w:hAnsi="宋体"/>
                <w:sz w:val="21"/>
                <w:szCs w:val="21"/>
                <w:lang w:val="en-US" w:eastAsia="zh-CN"/>
              </w:rPr>
              <w:t>职业生涯规划</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职业道德与法律</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经济政治与社会</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1"/>
                <w:szCs w:val="21"/>
                <w:lang w:val="en-US" w:eastAsia="zh-CN"/>
              </w:rPr>
            </w:pPr>
            <w:r>
              <w:rPr>
                <w:rFonts w:hint="eastAsia" w:ascii="宋体" w:hAnsi="宋体"/>
                <w:b w:val="0"/>
                <w:bCs w:val="0"/>
                <w:sz w:val="21"/>
                <w:szCs w:val="21"/>
                <w:lang w:val="en-US" w:eastAsia="zh-CN"/>
              </w:rPr>
              <w:t>哲学与人生</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1"/>
                <w:szCs w:val="21"/>
                <w:lang w:val="en-US" w:eastAsia="zh-CN"/>
              </w:rPr>
            </w:pPr>
            <w:r>
              <w:rPr>
                <w:rFonts w:hint="eastAsia" w:ascii="宋体" w:hAnsi="宋体"/>
                <w:b w:val="0"/>
                <w:bCs w:val="0"/>
                <w:sz w:val="21"/>
                <w:szCs w:val="21"/>
                <w:lang w:val="en-US" w:eastAsia="zh-CN"/>
              </w:rPr>
              <w:t>公共艺术课</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1"/>
                <w:szCs w:val="21"/>
                <w:lang w:val="en-US" w:eastAsia="zh-CN"/>
              </w:rPr>
            </w:pPr>
            <w:r>
              <w:rPr>
                <w:rFonts w:hint="eastAsia" w:ascii="宋体" w:hAnsi="宋体"/>
                <w:b w:val="0"/>
                <w:bCs w:val="0"/>
                <w:sz w:val="21"/>
                <w:szCs w:val="21"/>
                <w:lang w:val="en-US" w:eastAsia="zh-CN"/>
              </w:rPr>
              <w:t>历史</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5155" w:type="dxa"/>
            <w:gridSpan w:val="2"/>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val="0"/>
                <w:bCs w:val="0"/>
                <w:sz w:val="21"/>
                <w:szCs w:val="21"/>
                <w:lang w:val="en-US" w:eastAsia="zh-CN"/>
              </w:rPr>
            </w:pPr>
            <w:r>
              <w:rPr>
                <w:rFonts w:hint="eastAsia" w:ascii="宋体" w:hAnsi="宋体"/>
                <w:b/>
                <w:bCs/>
                <w:sz w:val="21"/>
                <w:szCs w:val="21"/>
                <w:lang w:val="en-US" w:eastAsia="zh-CN"/>
              </w:rPr>
              <w:t>小计</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1"/>
                <w:szCs w:val="21"/>
                <w:lang w:val="en-US" w:eastAsia="zh-CN"/>
              </w:rPr>
            </w:pPr>
            <w:r>
              <w:rPr>
                <w:rFonts w:hint="eastAsia" w:ascii="宋体" w:hAnsi="宋体"/>
                <w:b/>
                <w:bCs/>
                <w:sz w:val="21"/>
                <w:szCs w:val="21"/>
                <w:lang w:val="en-US" w:eastAsia="zh-CN"/>
              </w:rPr>
              <w:t>1080</w:t>
            </w:r>
          </w:p>
        </w:tc>
      </w:tr>
    </w:tbl>
    <w:p>
      <w:pPr>
        <w:pStyle w:val="5"/>
        <w:spacing w:before="180" w:line="288" w:lineRule="auto"/>
        <w:ind w:right="-27" w:rightChars="-13" w:firstLine="241" w:firstLineChars="100"/>
        <w:jc w:val="left"/>
        <w:rPr>
          <w:sz w:val="24"/>
          <w:szCs w:val="24"/>
        </w:rPr>
      </w:pPr>
      <w:bookmarkStart w:id="80" w:name="_Toc21918"/>
      <w:bookmarkStart w:id="81" w:name="_Toc16450"/>
      <w:bookmarkStart w:id="82" w:name="_Toc26860"/>
      <w:r>
        <w:rPr>
          <w:rFonts w:hint="eastAsia"/>
          <w:sz w:val="24"/>
          <w:szCs w:val="24"/>
        </w:rPr>
        <w:t>6</w:t>
      </w:r>
      <w:r>
        <w:rPr>
          <w:sz w:val="24"/>
          <w:szCs w:val="24"/>
        </w:rPr>
        <w:t>.</w:t>
      </w:r>
      <w:r>
        <w:rPr>
          <w:rFonts w:hint="eastAsia"/>
          <w:sz w:val="24"/>
          <w:szCs w:val="24"/>
        </w:rPr>
        <w:t xml:space="preserve"> 4</w:t>
      </w:r>
      <w:r>
        <w:rPr>
          <w:sz w:val="24"/>
          <w:szCs w:val="24"/>
        </w:rPr>
        <w:t xml:space="preserve">  </w:t>
      </w:r>
      <w:r>
        <w:rPr>
          <w:rFonts w:hint="eastAsia"/>
          <w:sz w:val="24"/>
          <w:szCs w:val="24"/>
        </w:rPr>
        <w:t>专业主干课程</w:t>
      </w:r>
      <w:bookmarkEnd w:id="80"/>
      <w:bookmarkEnd w:id="81"/>
      <w:bookmarkEnd w:id="82"/>
    </w:p>
    <w:p>
      <w:pPr>
        <w:spacing w:before="120" w:beforeLines="50" w:after="120" w:afterLines="50" w:line="288" w:lineRule="auto"/>
        <w:ind w:right="-27" w:rightChars="-13" w:firstLine="480" w:firstLineChars="200"/>
        <w:rPr>
          <w:rFonts w:hint="eastAsia" w:ascii="宋体" w:hAnsi="宋体"/>
          <w:b w:val="0"/>
          <w:bCs w:val="0"/>
          <w:sz w:val="24"/>
          <w:szCs w:val="24"/>
        </w:rPr>
      </w:pPr>
      <w:r>
        <w:rPr>
          <w:rFonts w:hint="eastAsia" w:ascii="宋体" w:hAnsi="宋体"/>
          <w:sz w:val="24"/>
          <w:szCs w:val="24"/>
        </w:rPr>
        <w:t>本专业主干课程如表6</w:t>
      </w:r>
      <w:r>
        <w:rPr>
          <w:rFonts w:ascii="宋体" w:hAnsi="宋体"/>
          <w:sz w:val="24"/>
          <w:szCs w:val="24"/>
        </w:rPr>
        <w:t>-2</w:t>
      </w:r>
      <w:r>
        <w:rPr>
          <w:rFonts w:hint="eastAsia" w:ascii="宋体" w:hAnsi="宋体"/>
          <w:sz w:val="24"/>
          <w:szCs w:val="24"/>
        </w:rPr>
        <w:t>所示。</w:t>
      </w:r>
    </w:p>
    <w:p>
      <w:pPr>
        <w:tabs>
          <w:tab w:val="center" w:pos="4898"/>
          <w:tab w:val="left" w:pos="7048"/>
        </w:tabs>
        <w:spacing w:before="120" w:beforeLines="50" w:after="48" w:afterLines="20" w:line="312" w:lineRule="auto"/>
        <w:ind w:right="-27" w:rightChars="-13"/>
        <w:jc w:val="left"/>
        <w:rPr>
          <w:rFonts w:hint="eastAsia" w:ascii="宋体" w:hAnsi="宋体"/>
          <w:b/>
          <w:sz w:val="24"/>
          <w:szCs w:val="24"/>
          <w:lang w:eastAsia="zh-CN"/>
        </w:rPr>
      </w:pPr>
      <w:r>
        <w:rPr>
          <w:rFonts w:hint="eastAsia" w:ascii="宋体" w:hAnsi="宋体"/>
          <w:b/>
          <w:sz w:val="24"/>
          <w:szCs w:val="24"/>
          <w:lang w:eastAsia="zh-CN"/>
        </w:rPr>
        <w:tab/>
      </w:r>
      <w:r>
        <w:rPr>
          <w:rFonts w:hint="eastAsia" w:ascii="宋体" w:hAnsi="宋体"/>
          <w:b/>
          <w:sz w:val="21"/>
          <w:szCs w:val="21"/>
        </w:rPr>
        <w:t>表6</w:t>
      </w:r>
      <w:r>
        <w:rPr>
          <w:rFonts w:ascii="宋体" w:hAnsi="宋体"/>
          <w:b/>
          <w:sz w:val="21"/>
          <w:szCs w:val="21"/>
        </w:rPr>
        <w:t xml:space="preserve">-2  </w:t>
      </w:r>
      <w:r>
        <w:rPr>
          <w:rFonts w:hint="eastAsia" w:ascii="宋体" w:hAnsi="宋体"/>
          <w:b/>
          <w:sz w:val="21"/>
          <w:szCs w:val="21"/>
        </w:rPr>
        <w:t>专业主干课程列表</w:t>
      </w:r>
      <w:r>
        <w:rPr>
          <w:rFonts w:hint="eastAsia" w:ascii="宋体" w:hAnsi="宋体"/>
          <w:b/>
          <w:sz w:val="24"/>
          <w:szCs w:val="24"/>
          <w:lang w:eastAsia="zh-CN"/>
        </w:rPr>
        <w:tab/>
      </w:r>
    </w:p>
    <w:tbl>
      <w:tblPr>
        <w:tblStyle w:val="7"/>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eastAsia="宋体"/>
                <w:b/>
                <w:sz w:val="21"/>
                <w:szCs w:val="21"/>
                <w:lang w:val="en-US" w:eastAsia="zh-CN"/>
              </w:rPr>
            </w:pPr>
            <w:r>
              <w:rPr>
                <w:rFonts w:hint="eastAsia" w:ascii="宋体" w:hAnsi="宋体"/>
                <w:b/>
                <w:sz w:val="21"/>
                <w:szCs w:val="21"/>
                <w:lang w:val="en-US" w:eastAsia="zh-CN"/>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default" w:ascii="宋体" w:hAnsi="宋体" w:eastAsia="宋体"/>
                <w:sz w:val="21"/>
                <w:szCs w:val="21"/>
                <w:lang w:val="en-US" w:eastAsia="zh-CN"/>
              </w:rPr>
            </w:pPr>
            <w:r>
              <w:rPr>
                <w:rFonts w:hint="eastAsia" w:ascii="宋体" w:hAnsi="宋体"/>
                <w:sz w:val="21"/>
                <w:szCs w:val="21"/>
                <w:lang w:val="en-US" w:eastAsia="zh-CN"/>
              </w:rPr>
              <w:t>专业技能课</w:t>
            </w:r>
          </w:p>
        </w:tc>
        <w:tc>
          <w:tcPr>
            <w:tcW w:w="1285"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default" w:ascii="宋体" w:hAnsi="宋体" w:eastAsia="宋体"/>
                <w:sz w:val="21"/>
                <w:szCs w:val="21"/>
                <w:lang w:val="en-US" w:eastAsia="zh-CN"/>
              </w:rPr>
            </w:pPr>
            <w:r>
              <w:rPr>
                <w:rFonts w:hint="eastAsia" w:ascii="宋体" w:hAnsi="宋体"/>
                <w:sz w:val="21"/>
                <w:szCs w:val="21"/>
                <w:lang w:val="en-US" w:eastAsia="zh-CN"/>
              </w:rPr>
              <w:t>专业核心课</w:t>
            </w:r>
          </w:p>
        </w:tc>
        <w:tc>
          <w:tcPr>
            <w:tcW w:w="3870"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eastAsia="宋体"/>
                <w:sz w:val="21"/>
                <w:szCs w:val="21"/>
                <w:lang w:val="en-US" w:eastAsia="zh-CN"/>
              </w:rPr>
            </w:pPr>
            <w:r>
              <w:rPr>
                <w:rFonts w:hint="eastAsia" w:ascii="宋体" w:hAnsi="宋体"/>
                <w:sz w:val="21"/>
                <w:szCs w:val="21"/>
                <w:lang w:val="en-US" w:eastAsia="zh-CN"/>
              </w:rPr>
              <w:t>会计基础</w:t>
            </w:r>
          </w:p>
        </w:tc>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eastAsia="宋体"/>
                <w:sz w:val="21"/>
                <w:szCs w:val="21"/>
                <w:lang w:val="en-US" w:eastAsia="zh-CN"/>
              </w:rPr>
            </w:pPr>
            <w:r>
              <w:rPr>
                <w:rFonts w:hint="eastAsia" w:ascii="宋体" w:hAnsi="宋体"/>
                <w:sz w:val="21"/>
                <w:szCs w:val="21"/>
                <w:lang w:val="en-US" w:eastAsia="zh-CN"/>
              </w:rPr>
              <w:t>财务会计</w:t>
            </w:r>
          </w:p>
        </w:tc>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rPr>
                <w:rFonts w:hint="eastAsia" w:ascii="宋体" w:hAnsi="宋体" w:eastAsia="宋体"/>
                <w:sz w:val="21"/>
                <w:szCs w:val="21"/>
                <w:lang w:val="en-US" w:eastAsia="zh-CN"/>
              </w:rPr>
            </w:pPr>
            <w:r>
              <w:rPr>
                <w:rFonts w:hint="eastAsia" w:ascii="宋体" w:hAnsi="宋体"/>
                <w:sz w:val="21"/>
                <w:szCs w:val="21"/>
                <w:lang w:val="en-US" w:eastAsia="zh-CN"/>
              </w:rPr>
              <w:t>成本会计</w:t>
            </w:r>
          </w:p>
        </w:tc>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rPr>
                <w:rFonts w:hint="default" w:ascii="宋体" w:hAnsi="宋体" w:eastAsia="宋体"/>
                <w:sz w:val="21"/>
                <w:szCs w:val="21"/>
                <w:lang w:val="en-US" w:eastAsia="zh-CN"/>
              </w:rPr>
            </w:pPr>
            <w:r>
              <w:rPr>
                <w:rFonts w:hint="eastAsia" w:ascii="宋体" w:hAnsi="宋体"/>
                <w:sz w:val="21"/>
                <w:szCs w:val="21"/>
                <w:lang w:val="en-US" w:eastAsia="zh-CN"/>
              </w:rPr>
              <w:t>税务会计</w:t>
            </w:r>
          </w:p>
        </w:tc>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rPr>
                <w:rFonts w:hint="default" w:ascii="宋体" w:hAnsi="宋体" w:eastAsia="宋体"/>
                <w:sz w:val="21"/>
                <w:szCs w:val="21"/>
                <w:lang w:val="en-US" w:eastAsia="zh-CN"/>
              </w:rPr>
            </w:pPr>
            <w:r>
              <w:rPr>
                <w:rFonts w:hint="eastAsia" w:ascii="宋体" w:hAnsi="宋体"/>
                <w:sz w:val="21"/>
                <w:szCs w:val="21"/>
                <w:lang w:val="en-US" w:eastAsia="zh-CN"/>
              </w:rPr>
              <w:t>经济法基础</w:t>
            </w:r>
          </w:p>
        </w:tc>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rPr>
                <w:rFonts w:hint="default" w:ascii="宋体" w:hAnsi="宋体" w:eastAsia="宋体"/>
                <w:sz w:val="21"/>
                <w:szCs w:val="21"/>
                <w:lang w:val="en-US" w:eastAsia="zh-CN"/>
              </w:rPr>
            </w:pPr>
            <w:r>
              <w:rPr>
                <w:rFonts w:hint="eastAsia" w:ascii="宋体" w:hAnsi="宋体"/>
                <w:sz w:val="21"/>
                <w:szCs w:val="21"/>
              </w:rPr>
              <w:t>财经法规与会计职业道德</w:t>
            </w:r>
          </w:p>
        </w:tc>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tabs>
                <w:tab w:val="left" w:pos="1682"/>
              </w:tabs>
              <w:rPr>
                <w:rFonts w:hint="default" w:ascii="宋体" w:hAnsi="宋体" w:eastAsia="宋体"/>
                <w:b w:val="0"/>
                <w:bCs w:val="0"/>
                <w:sz w:val="21"/>
                <w:szCs w:val="21"/>
                <w:lang w:val="en-US" w:eastAsia="zh-CN"/>
              </w:rPr>
            </w:pPr>
            <w:r>
              <w:rPr>
                <w:rFonts w:hint="eastAsia" w:ascii="宋体" w:hAnsi="宋体"/>
                <w:sz w:val="21"/>
                <w:szCs w:val="21"/>
                <w:lang w:val="en-US" w:eastAsia="zh-CN"/>
              </w:rPr>
              <w:t>初级会计实务</w:t>
            </w:r>
          </w:p>
        </w:tc>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eastAsia="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restart"/>
            <w:tcBorders>
              <w:left w:val="single" w:color="auto" w:sz="4" w:space="0"/>
              <w:right w:val="single" w:color="auto" w:sz="4" w:space="0"/>
            </w:tcBorders>
            <w:noWrap/>
            <w:textDirection w:val="tbLrV"/>
            <w:vAlign w:val="center"/>
          </w:tcPr>
          <w:p>
            <w:pPr>
              <w:keepNext w:val="0"/>
              <w:keepLines w:val="0"/>
              <w:widowControl/>
              <w:suppressLineNumbers w:val="0"/>
              <w:spacing w:before="0" w:beforeAutospacing="0" w:after="0" w:afterAutospacing="0"/>
              <w:ind w:left="113" w:right="113"/>
              <w:jc w:val="center"/>
              <w:rPr>
                <w:rFonts w:hint="default" w:ascii="宋体" w:hAnsi="宋体" w:eastAsia="宋体"/>
                <w:sz w:val="21"/>
                <w:szCs w:val="21"/>
                <w:lang w:val="en-US" w:eastAsia="zh-CN"/>
              </w:rPr>
            </w:pPr>
            <w:r>
              <w:rPr>
                <w:rFonts w:hint="eastAsia" w:ascii="宋体" w:hAnsi="宋体"/>
                <w:sz w:val="21"/>
                <w:szCs w:val="21"/>
                <w:lang w:val="en-US" w:eastAsia="zh-CN"/>
              </w:rPr>
              <w:t>专业技能课</w:t>
            </w:r>
          </w:p>
        </w:tc>
        <w:tc>
          <w:tcPr>
            <w:tcW w:w="3870" w:type="dxa"/>
            <w:tcBorders>
              <w:top w:val="single" w:color="auto" w:sz="4" w:space="0"/>
              <w:left w:val="single" w:color="auto" w:sz="4" w:space="0"/>
              <w:bottom w:val="single" w:color="auto" w:sz="4" w:space="0"/>
              <w:right w:val="single" w:color="auto" w:sz="4" w:space="0"/>
            </w:tcBorders>
            <w:noWrap/>
            <w:vAlign w:val="top"/>
          </w:tcPr>
          <w:p>
            <w:pPr>
              <w:rPr>
                <w:rFonts w:hint="default" w:ascii="宋体" w:hAnsi="宋体" w:eastAsia="宋体" w:cs="Times New Roman"/>
                <w:b w:val="0"/>
                <w:bCs w:val="0"/>
                <w:kern w:val="2"/>
                <w:sz w:val="21"/>
                <w:szCs w:val="21"/>
                <w:lang w:val="en-US" w:eastAsia="zh-CN" w:bidi="ar-SA"/>
              </w:rPr>
            </w:pPr>
            <w:r>
              <w:rPr>
                <w:rFonts w:hint="eastAsia" w:ascii="宋体" w:hAnsi="宋体"/>
                <w:sz w:val="21"/>
                <w:szCs w:val="21"/>
              </w:rPr>
              <w:t>会计电算化</w:t>
            </w:r>
          </w:p>
        </w:tc>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rPr>
                <w:rFonts w:hint="default" w:ascii="宋体" w:hAnsi="宋体" w:eastAsia="宋体" w:cs="Times New Roman"/>
                <w:b w:val="0"/>
                <w:bCs w:val="0"/>
                <w:kern w:val="2"/>
                <w:sz w:val="21"/>
                <w:szCs w:val="21"/>
                <w:lang w:val="en-US" w:eastAsia="zh-CN" w:bidi="ar-SA"/>
              </w:rPr>
            </w:pPr>
            <w:r>
              <w:rPr>
                <w:rFonts w:hint="eastAsia" w:ascii="宋体" w:hAnsi="宋体"/>
                <w:sz w:val="21"/>
                <w:szCs w:val="21"/>
                <w:lang w:val="en-US" w:eastAsia="zh-CN"/>
              </w:rPr>
              <w:t>智能财税</w:t>
            </w:r>
          </w:p>
        </w:tc>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tabs>
                <w:tab w:val="left" w:pos="1622"/>
              </w:tabs>
              <w:rPr>
                <w:rFonts w:hint="default" w:ascii="宋体" w:hAnsi="宋体" w:eastAsia="宋体" w:cs="Times New Roman"/>
                <w:b w:val="0"/>
                <w:bCs w:val="0"/>
                <w:kern w:val="2"/>
                <w:sz w:val="21"/>
                <w:szCs w:val="21"/>
                <w:lang w:val="en-US" w:eastAsia="zh-CN" w:bidi="ar-SA"/>
              </w:rPr>
            </w:pPr>
            <w:r>
              <w:rPr>
                <w:rFonts w:hint="eastAsia" w:ascii="宋体" w:hAnsi="宋体"/>
                <w:sz w:val="21"/>
                <w:szCs w:val="21"/>
                <w:lang w:eastAsia="zh-CN"/>
              </w:rPr>
              <w:t>excel在财务中的应用</w:t>
            </w:r>
          </w:p>
        </w:tc>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rPr>
                <w:rFonts w:hint="default" w:ascii="宋体" w:hAnsi="宋体" w:eastAsia="宋体" w:cs="Times New Roman"/>
                <w:b w:val="0"/>
                <w:bCs w:val="0"/>
                <w:kern w:val="2"/>
                <w:sz w:val="21"/>
                <w:szCs w:val="21"/>
                <w:lang w:val="en-US" w:eastAsia="zh-CN" w:bidi="ar-SA"/>
              </w:rPr>
            </w:pPr>
            <w:r>
              <w:rPr>
                <w:rFonts w:hint="eastAsia" w:ascii="宋体" w:hAnsi="宋体"/>
                <w:sz w:val="21"/>
                <w:szCs w:val="21"/>
              </w:rPr>
              <w:t>企业注册登记</w:t>
            </w:r>
          </w:p>
        </w:tc>
        <w:tc>
          <w:tcPr>
            <w:tcW w:w="198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rPr>
                <w:rFonts w:hint="default" w:ascii="宋体" w:hAnsi="宋体" w:eastAsia="宋体" w:cs="Times New Roman"/>
                <w:b w:val="0"/>
                <w:bCs w:val="0"/>
                <w:kern w:val="2"/>
                <w:sz w:val="21"/>
                <w:szCs w:val="21"/>
                <w:lang w:val="en-US" w:eastAsia="zh-CN" w:bidi="ar-SA"/>
              </w:rPr>
            </w:pPr>
            <w:r>
              <w:rPr>
                <w:rFonts w:hint="eastAsia" w:ascii="宋体" w:hAnsi="宋体"/>
                <w:sz w:val="21"/>
                <w:szCs w:val="21"/>
              </w:rPr>
              <w:t>代理记帐实训</w:t>
            </w:r>
          </w:p>
        </w:tc>
        <w:tc>
          <w:tcPr>
            <w:tcW w:w="1980" w:type="dxa"/>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rPr>
                <w:rFonts w:hint="default" w:ascii="宋体" w:hAnsi="宋体" w:eastAsia="宋体" w:cs="Times New Roman"/>
                <w:b w:val="0"/>
                <w:bCs w:val="0"/>
                <w:kern w:val="2"/>
                <w:sz w:val="21"/>
                <w:szCs w:val="21"/>
                <w:lang w:val="en-US" w:eastAsia="zh-CN" w:bidi="ar-SA"/>
              </w:rPr>
            </w:pPr>
            <w:r>
              <w:rPr>
                <w:rFonts w:hint="eastAsia" w:ascii="宋体" w:hAnsi="宋体"/>
                <w:sz w:val="21"/>
                <w:szCs w:val="21"/>
                <w:lang w:val="en-US" w:eastAsia="zh-CN"/>
              </w:rPr>
              <w:t>模拟企业经营沙盘实训</w:t>
            </w:r>
          </w:p>
        </w:tc>
        <w:tc>
          <w:tcPr>
            <w:tcW w:w="1980" w:type="dxa"/>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1"/>
                <w:szCs w:val="21"/>
              </w:rPr>
            </w:pPr>
          </w:p>
        </w:tc>
        <w:tc>
          <w:tcPr>
            <w:tcW w:w="3870" w:type="dxa"/>
            <w:tcBorders>
              <w:top w:val="single" w:color="auto" w:sz="4" w:space="0"/>
              <w:left w:val="single" w:color="auto" w:sz="4" w:space="0"/>
              <w:bottom w:val="single" w:color="auto" w:sz="4" w:space="0"/>
              <w:right w:val="single" w:color="auto" w:sz="4" w:space="0"/>
            </w:tcBorders>
            <w:noWrap/>
            <w:vAlign w:val="top"/>
          </w:tcPr>
          <w:p>
            <w:pPr>
              <w:rPr>
                <w:rFonts w:hint="default" w:ascii="宋体" w:hAnsi="宋体" w:eastAsia="宋体" w:cs="Times New Roman"/>
                <w:b w:val="0"/>
                <w:bCs w:val="0"/>
                <w:kern w:val="2"/>
                <w:sz w:val="21"/>
                <w:szCs w:val="21"/>
                <w:lang w:val="en-US" w:eastAsia="zh-CN" w:bidi="ar-SA"/>
              </w:rPr>
            </w:pPr>
            <w:r>
              <w:rPr>
                <w:rFonts w:hint="eastAsia" w:ascii="宋体" w:hAnsi="宋体"/>
                <w:sz w:val="21"/>
                <w:szCs w:val="21"/>
                <w:lang w:val="en-US" w:eastAsia="zh-CN"/>
              </w:rPr>
              <w:t>企业会计综合实训</w:t>
            </w:r>
          </w:p>
        </w:tc>
        <w:tc>
          <w:tcPr>
            <w:tcW w:w="1980" w:type="dxa"/>
            <w:tcBorders>
              <w:left w:val="single" w:color="auto" w:sz="4" w:space="0"/>
              <w:right w:val="single" w:color="auto" w:sz="4" w:space="0"/>
            </w:tcBorders>
            <w:noWrap/>
            <w:vAlign w:val="center"/>
          </w:tcPr>
          <w:p>
            <w:pPr>
              <w:keepNext w:val="0"/>
              <w:keepLines w:val="0"/>
              <w:widowControl/>
              <w:suppressLineNumbers w:val="0"/>
              <w:jc w:val="center"/>
              <w:textAlignment w:val="center"/>
              <w:rPr>
                <w:rFonts w:hint="default" w:ascii="宋体" w:hAnsi="宋体"/>
                <w:sz w:val="21"/>
                <w:szCs w:val="21"/>
                <w:lang w:val="en-US" w:eastAsia="zh-CN"/>
              </w:rPr>
            </w:pPr>
            <w:r>
              <w:rPr>
                <w:rFonts w:hint="eastAsia" w:ascii="宋体" w:hAnsi="宋体" w:eastAsia="宋体" w:cs="宋体"/>
                <w:i w:val="0"/>
                <w:iCs w:val="0"/>
                <w:color w:val="000000"/>
                <w:kern w:val="0"/>
                <w:sz w:val="21"/>
                <w:szCs w:val="21"/>
                <w:u w:val="none"/>
                <w:lang w:val="en-US" w:eastAsia="zh-CN" w:bidi="ar"/>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5155" w:type="dxa"/>
            <w:gridSpan w:val="2"/>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val="0"/>
                <w:bCs w:val="0"/>
                <w:sz w:val="21"/>
                <w:szCs w:val="21"/>
                <w:lang w:val="en-US" w:eastAsia="zh-CN"/>
              </w:rPr>
            </w:pPr>
            <w:r>
              <w:rPr>
                <w:rFonts w:hint="eastAsia" w:ascii="宋体" w:hAnsi="宋体"/>
                <w:b/>
                <w:bCs/>
                <w:sz w:val="21"/>
                <w:szCs w:val="21"/>
                <w:lang w:val="en-US" w:eastAsia="zh-CN"/>
              </w:rPr>
              <w:t>小计</w:t>
            </w:r>
          </w:p>
        </w:tc>
        <w:tc>
          <w:tcPr>
            <w:tcW w:w="1980" w:type="dxa"/>
            <w:tcBorders>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1"/>
                <w:szCs w:val="21"/>
                <w:lang w:val="en-US" w:eastAsia="zh-CN"/>
              </w:rPr>
            </w:pPr>
            <w:r>
              <w:rPr>
                <w:rFonts w:hint="eastAsia" w:ascii="宋体" w:hAnsi="宋体"/>
                <w:b/>
                <w:bCs/>
                <w:sz w:val="21"/>
                <w:szCs w:val="21"/>
                <w:lang w:val="en-US" w:eastAsia="zh-CN"/>
              </w:rPr>
              <w:t>1152</w:t>
            </w:r>
          </w:p>
        </w:tc>
      </w:tr>
    </w:tbl>
    <w:p>
      <w:pPr>
        <w:pStyle w:val="5"/>
        <w:spacing w:before="180"/>
        <w:ind w:right="-27" w:rightChars="-13"/>
        <w:jc w:val="left"/>
        <w:rPr>
          <w:sz w:val="24"/>
          <w:szCs w:val="24"/>
        </w:rPr>
      </w:pPr>
      <w:bookmarkStart w:id="83" w:name="_Toc4410"/>
      <w:bookmarkStart w:id="84" w:name="_Toc15813"/>
      <w:bookmarkStart w:id="85" w:name="_Toc852"/>
      <w:r>
        <w:rPr>
          <w:rFonts w:hint="eastAsia"/>
          <w:b/>
          <w:bCs/>
          <w:sz w:val="24"/>
          <w:szCs w:val="24"/>
        </w:rPr>
        <w:t>6. 5  选修课程</w:t>
      </w:r>
      <w:bookmarkEnd w:id="83"/>
      <w:bookmarkEnd w:id="84"/>
      <w:bookmarkEnd w:id="85"/>
      <w:r>
        <w:rPr>
          <w:rFonts w:hint="eastAsia"/>
          <w:b/>
          <w:bCs/>
          <w:sz w:val="24"/>
          <w:szCs w:val="24"/>
        </w:rPr>
        <w:t xml:space="preserve"> </w:t>
      </w:r>
      <w:r>
        <w:rPr>
          <w:rFonts w:hint="eastAsia"/>
          <w:b/>
          <w:bCs/>
          <w:sz w:val="28"/>
          <w:szCs w:val="28"/>
        </w:rPr>
        <w:t xml:space="preserve">   </w:t>
      </w:r>
      <w:r>
        <w:rPr>
          <w:rFonts w:hint="eastAsia"/>
          <w:sz w:val="24"/>
          <w:szCs w:val="24"/>
        </w:rPr>
        <w:t xml:space="preserve">  </w:t>
      </w:r>
    </w:p>
    <w:p>
      <w:pPr>
        <w:spacing w:before="120" w:beforeLines="50" w:after="24" w:afterLines="10" w:line="264" w:lineRule="auto"/>
        <w:ind w:right="-27" w:rightChars="-13" w:firstLine="480" w:firstLineChars="200"/>
        <w:rPr>
          <w:rFonts w:hint="eastAsia" w:ascii="宋体" w:hAnsi="宋体"/>
          <w:b/>
          <w:sz w:val="24"/>
          <w:szCs w:val="24"/>
        </w:rPr>
      </w:pPr>
      <w:r>
        <w:rPr>
          <w:rFonts w:hint="eastAsia" w:ascii="宋体" w:hAnsi="宋体"/>
          <w:sz w:val="24"/>
          <w:szCs w:val="24"/>
        </w:rPr>
        <w:t>本专业选修课程如表6</w:t>
      </w:r>
      <w:r>
        <w:rPr>
          <w:rFonts w:ascii="宋体" w:hAnsi="宋体"/>
          <w:sz w:val="24"/>
          <w:szCs w:val="24"/>
        </w:rPr>
        <w:t>-</w:t>
      </w:r>
      <w:r>
        <w:rPr>
          <w:rFonts w:hint="eastAsia" w:ascii="宋体" w:hAnsi="宋体"/>
          <w:sz w:val="24"/>
          <w:szCs w:val="24"/>
        </w:rPr>
        <w:t>3所示。</w:t>
      </w:r>
    </w:p>
    <w:p>
      <w:pPr>
        <w:spacing w:before="48" w:beforeLines="20" w:after="48" w:afterLines="20" w:line="264" w:lineRule="auto"/>
        <w:ind w:right="-27" w:rightChars="-13"/>
        <w:jc w:val="center"/>
        <w:rPr>
          <w:rFonts w:hint="eastAsia" w:ascii="宋体" w:hAnsi="宋体"/>
          <w:b/>
          <w:sz w:val="21"/>
          <w:szCs w:val="21"/>
        </w:rPr>
      </w:pPr>
      <w:r>
        <w:rPr>
          <w:rFonts w:hint="eastAsia" w:ascii="宋体" w:hAnsi="宋体"/>
          <w:b/>
          <w:sz w:val="21"/>
          <w:szCs w:val="21"/>
        </w:rPr>
        <w:t>表6</w:t>
      </w:r>
      <w:r>
        <w:rPr>
          <w:rFonts w:ascii="宋体" w:hAnsi="宋体"/>
          <w:b/>
          <w:sz w:val="21"/>
          <w:szCs w:val="21"/>
        </w:rPr>
        <w:t>-</w:t>
      </w:r>
      <w:r>
        <w:rPr>
          <w:rFonts w:hint="eastAsia" w:ascii="宋体" w:hAnsi="宋体"/>
          <w:b/>
          <w:sz w:val="21"/>
          <w:szCs w:val="21"/>
        </w:rPr>
        <w:t>3</w:t>
      </w:r>
      <w:r>
        <w:rPr>
          <w:rFonts w:ascii="宋体" w:hAnsi="宋体"/>
          <w:b/>
          <w:sz w:val="21"/>
          <w:szCs w:val="21"/>
        </w:rPr>
        <w:t xml:space="preserve">  </w:t>
      </w:r>
      <w:r>
        <w:rPr>
          <w:rFonts w:hint="eastAsia" w:ascii="宋体" w:hAnsi="宋体"/>
          <w:b/>
          <w:sz w:val="21"/>
          <w:szCs w:val="21"/>
        </w:rPr>
        <w:t>选修课程列表</w:t>
      </w:r>
    </w:p>
    <w:tbl>
      <w:tblPr>
        <w:tblStyle w:val="7"/>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eastAsia="宋体"/>
                <w:b/>
                <w:sz w:val="21"/>
                <w:szCs w:val="21"/>
                <w:lang w:val="en-US" w:eastAsia="zh-CN"/>
              </w:rPr>
            </w:pPr>
            <w:r>
              <w:rPr>
                <w:rFonts w:hint="eastAsia" w:ascii="宋体" w:hAnsi="宋体"/>
                <w:b/>
                <w:sz w:val="21"/>
                <w:szCs w:val="21"/>
                <w:lang w:val="en-US" w:eastAsia="zh-CN"/>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default" w:ascii="宋体" w:hAnsi="宋体" w:eastAsia="宋体"/>
                <w:sz w:val="21"/>
                <w:szCs w:val="21"/>
                <w:lang w:val="en-US" w:eastAsia="zh-CN"/>
              </w:rPr>
            </w:pPr>
            <w:r>
              <w:rPr>
                <w:rFonts w:hint="eastAsia" w:ascii="宋体" w:hAnsi="宋体"/>
                <w:sz w:val="21"/>
                <w:szCs w:val="21"/>
                <w:lang w:val="en-US" w:eastAsia="zh-CN"/>
              </w:rPr>
              <w:t>选修课</w:t>
            </w:r>
          </w:p>
        </w:tc>
        <w:tc>
          <w:tcPr>
            <w:tcW w:w="1285" w:type="dxa"/>
            <w:vMerge w:val="restart"/>
            <w:tcBorders>
              <w:top w:val="single" w:color="auto" w:sz="4" w:space="0"/>
              <w:left w:val="single" w:color="auto" w:sz="4" w:space="0"/>
              <w:right w:val="single" w:color="auto" w:sz="4" w:space="0"/>
            </w:tcBorders>
            <w:noWrap/>
            <w:textDirection w:val="tbLrV"/>
            <w:vAlign w:val="center"/>
          </w:tcPr>
          <w:p>
            <w:pPr>
              <w:jc w:val="center"/>
              <w:rPr>
                <w:rFonts w:hint="default"/>
                <w:lang w:val="en-US" w:eastAsia="zh-CN"/>
              </w:rPr>
            </w:pPr>
            <w:r>
              <w:rPr>
                <w:rFonts w:hint="eastAsia"/>
                <w:lang w:val="en-US" w:eastAsia="zh-CN"/>
              </w:rPr>
              <w:t>公共选修课</w:t>
            </w:r>
          </w:p>
        </w:tc>
        <w:tc>
          <w:tcPr>
            <w:tcW w:w="387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lang w:val="en-US" w:eastAsia="zh-CN"/>
              </w:rPr>
            </w:pPr>
            <w:r>
              <w:rPr>
                <w:rFonts w:hint="eastAsia"/>
                <w:lang w:val="en-US" w:eastAsia="zh-CN"/>
              </w:rPr>
              <w:t>中职生心理健康教育</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jc w:val="center"/>
              <w:rPr>
                <w:rFonts w:hint="default"/>
              </w:rPr>
            </w:pPr>
          </w:p>
        </w:tc>
        <w:tc>
          <w:tcPr>
            <w:tcW w:w="387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lang w:val="en-US" w:eastAsia="zh-CN"/>
              </w:rPr>
            </w:pPr>
            <w:r>
              <w:rPr>
                <w:rFonts w:hint="eastAsia"/>
                <w:lang w:val="en-US" w:eastAsia="zh-CN"/>
              </w:rPr>
              <w:t>交际与口才</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jc w:val="center"/>
              <w:rPr>
                <w:rFonts w:hint="default"/>
              </w:rPr>
            </w:pPr>
          </w:p>
        </w:tc>
        <w:tc>
          <w:tcPr>
            <w:tcW w:w="3870" w:type="dxa"/>
            <w:tcBorders>
              <w:top w:val="single" w:color="auto" w:sz="4" w:space="0"/>
              <w:left w:val="single" w:color="auto" w:sz="4" w:space="0"/>
              <w:bottom w:val="single" w:color="auto" w:sz="4" w:space="0"/>
              <w:right w:val="single" w:color="auto" w:sz="4" w:space="0"/>
            </w:tcBorders>
            <w:noWrap/>
            <w:vAlign w:val="center"/>
          </w:tcPr>
          <w:p>
            <w:pPr>
              <w:jc w:val="left"/>
              <w:rPr>
                <w:rFonts w:hint="eastAsia"/>
                <w:lang w:val="en-US" w:eastAsia="zh-CN"/>
              </w:rPr>
            </w:pPr>
            <w:r>
              <w:rPr>
                <w:rFonts w:hint="eastAsia"/>
                <w:lang w:val="en-US" w:eastAsia="zh-CN"/>
              </w:rPr>
              <w:t>书法</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jc w:val="center"/>
              <w:rPr>
                <w:rFonts w:hint="default"/>
              </w:rPr>
            </w:pPr>
          </w:p>
        </w:tc>
        <w:tc>
          <w:tcPr>
            <w:tcW w:w="3870" w:type="dxa"/>
            <w:tcBorders>
              <w:top w:val="single" w:color="auto" w:sz="4" w:space="0"/>
              <w:left w:val="single" w:color="auto" w:sz="4" w:space="0"/>
              <w:bottom w:val="single" w:color="auto" w:sz="4" w:space="0"/>
              <w:right w:val="single" w:color="auto" w:sz="4" w:space="0"/>
            </w:tcBorders>
            <w:noWrap/>
            <w:vAlign w:val="center"/>
          </w:tcPr>
          <w:p>
            <w:pPr>
              <w:jc w:val="left"/>
              <w:rPr>
                <w:rFonts w:hint="default"/>
                <w:lang w:val="en-US" w:eastAsia="zh-CN"/>
              </w:rPr>
            </w:pPr>
            <w:r>
              <w:rPr>
                <w:rFonts w:hint="default"/>
                <w:lang w:val="en-US" w:eastAsia="zh-CN"/>
              </w:rPr>
              <w:t>职业素养</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jc w:val="center"/>
              <w:rPr>
                <w:rFonts w:hint="default"/>
              </w:rPr>
            </w:pPr>
          </w:p>
        </w:tc>
        <w:tc>
          <w:tcPr>
            <w:tcW w:w="3870" w:type="dxa"/>
            <w:tcBorders>
              <w:top w:val="single" w:color="auto" w:sz="4" w:space="0"/>
              <w:left w:val="single" w:color="auto" w:sz="4" w:space="0"/>
              <w:bottom w:val="single" w:color="auto" w:sz="4" w:space="0"/>
              <w:right w:val="single" w:color="auto" w:sz="4" w:space="0"/>
            </w:tcBorders>
            <w:noWrap/>
            <w:vAlign w:val="center"/>
          </w:tcPr>
          <w:p>
            <w:pPr>
              <w:jc w:val="left"/>
              <w:rPr>
                <w:rFonts w:hint="default"/>
                <w:lang w:val="en-US" w:eastAsia="zh-CN"/>
              </w:rPr>
            </w:pPr>
            <w:r>
              <w:rPr>
                <w:rFonts w:hint="default"/>
                <w:lang w:val="en-US" w:eastAsia="zh-CN"/>
              </w:rPr>
              <w:t>就业与创业</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restart"/>
            <w:tcBorders>
              <w:left w:val="single" w:color="auto" w:sz="4" w:space="0"/>
              <w:right w:val="single" w:color="auto" w:sz="4" w:space="0"/>
            </w:tcBorders>
            <w:noWrap/>
            <w:textDirection w:val="tbLrV"/>
            <w:vAlign w:val="center"/>
          </w:tcPr>
          <w:p>
            <w:pPr>
              <w:jc w:val="center"/>
              <w:rPr>
                <w:rFonts w:hint="default"/>
                <w:lang w:val="en-US" w:eastAsia="zh-CN"/>
              </w:rPr>
            </w:pPr>
            <w:r>
              <w:rPr>
                <w:rFonts w:hint="eastAsia"/>
                <w:lang w:val="en-US" w:eastAsia="zh-CN"/>
              </w:rPr>
              <w:t>专业选修课</w:t>
            </w:r>
          </w:p>
        </w:tc>
        <w:tc>
          <w:tcPr>
            <w:tcW w:w="3870" w:type="dxa"/>
            <w:tcBorders>
              <w:top w:val="single" w:color="auto" w:sz="4" w:space="0"/>
              <w:left w:val="single" w:color="auto" w:sz="4" w:space="0"/>
              <w:bottom w:val="single" w:color="auto" w:sz="4" w:space="0"/>
              <w:right w:val="single" w:color="auto" w:sz="4" w:space="0"/>
            </w:tcBorders>
            <w:noWrap/>
            <w:vAlign w:val="top"/>
          </w:tcPr>
          <w:p>
            <w:pPr>
              <w:jc w:val="left"/>
              <w:rPr>
                <w:rFonts w:hint="default"/>
                <w:lang w:val="en-US" w:eastAsia="zh-CN"/>
              </w:rPr>
            </w:pPr>
            <w:r>
              <w:rPr>
                <w:rFonts w:hint="eastAsia"/>
                <w:lang w:val="en-US" w:eastAsia="zh-CN"/>
              </w:rPr>
              <w:t>化妆与美甲</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jc w:val="center"/>
              <w:rPr>
                <w:rFonts w:hint="default"/>
              </w:rPr>
            </w:pPr>
          </w:p>
        </w:tc>
        <w:tc>
          <w:tcPr>
            <w:tcW w:w="3870" w:type="dxa"/>
            <w:tcBorders>
              <w:top w:val="single" w:color="auto" w:sz="4" w:space="0"/>
              <w:left w:val="single" w:color="auto" w:sz="4" w:space="0"/>
              <w:bottom w:val="single" w:color="auto" w:sz="4" w:space="0"/>
              <w:right w:val="single" w:color="auto" w:sz="4" w:space="0"/>
            </w:tcBorders>
            <w:noWrap/>
            <w:vAlign w:val="top"/>
          </w:tcPr>
          <w:p>
            <w:pPr>
              <w:jc w:val="left"/>
              <w:rPr>
                <w:rFonts w:hint="default"/>
                <w:lang w:val="en-US" w:eastAsia="zh-CN"/>
              </w:rPr>
            </w:pPr>
            <w:r>
              <w:rPr>
                <w:rFonts w:hint="eastAsia"/>
                <w:lang w:val="en-US" w:eastAsia="zh-CN"/>
              </w:rPr>
              <w:t>茶艺表演</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jc w:val="center"/>
              <w:rPr>
                <w:rFonts w:hint="default"/>
              </w:rPr>
            </w:pPr>
          </w:p>
        </w:tc>
        <w:tc>
          <w:tcPr>
            <w:tcW w:w="3870" w:type="dxa"/>
            <w:tcBorders>
              <w:top w:val="single" w:color="auto" w:sz="4" w:space="0"/>
              <w:left w:val="single" w:color="auto" w:sz="4" w:space="0"/>
              <w:bottom w:val="single" w:color="auto" w:sz="4" w:space="0"/>
              <w:right w:val="single" w:color="auto" w:sz="4" w:space="0"/>
            </w:tcBorders>
            <w:noWrap/>
            <w:vAlign w:val="top"/>
          </w:tcPr>
          <w:p>
            <w:pPr>
              <w:jc w:val="left"/>
              <w:rPr>
                <w:rFonts w:hint="default"/>
                <w:lang w:val="en-US" w:eastAsia="zh-CN"/>
              </w:rPr>
            </w:pPr>
            <w:r>
              <w:rPr>
                <w:rFonts w:hint="eastAsia"/>
                <w:lang w:val="en-US" w:eastAsia="zh-CN"/>
              </w:rPr>
              <w:t>门店管理</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jc w:val="center"/>
              <w:rPr>
                <w:rFonts w:hint="default"/>
              </w:rPr>
            </w:pPr>
          </w:p>
        </w:tc>
        <w:tc>
          <w:tcPr>
            <w:tcW w:w="3870" w:type="dxa"/>
            <w:tcBorders>
              <w:top w:val="single" w:color="auto" w:sz="4" w:space="0"/>
              <w:left w:val="single" w:color="auto" w:sz="4" w:space="0"/>
              <w:bottom w:val="single" w:color="auto" w:sz="4" w:space="0"/>
              <w:right w:val="single" w:color="auto" w:sz="4" w:space="0"/>
            </w:tcBorders>
            <w:noWrap/>
            <w:vAlign w:val="top"/>
          </w:tcPr>
          <w:p>
            <w:pPr>
              <w:jc w:val="left"/>
              <w:rPr>
                <w:rFonts w:hint="default"/>
                <w:lang w:val="en-US" w:eastAsia="zh-CN"/>
              </w:rPr>
            </w:pPr>
            <w:r>
              <w:rPr>
                <w:rFonts w:hint="eastAsia"/>
                <w:lang w:val="en-US" w:eastAsia="zh-CN"/>
              </w:rPr>
              <w:t>商务英语</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1285" w:type="dxa"/>
            <w:vMerge w:val="continue"/>
            <w:tcBorders>
              <w:left w:val="single" w:color="auto" w:sz="4" w:space="0"/>
              <w:right w:val="single" w:color="auto" w:sz="4" w:space="0"/>
            </w:tcBorders>
            <w:noWrap/>
            <w:vAlign w:val="center"/>
          </w:tcPr>
          <w:p>
            <w:pPr>
              <w:jc w:val="center"/>
              <w:rPr>
                <w:rFonts w:hint="default"/>
              </w:rPr>
            </w:pPr>
          </w:p>
        </w:tc>
        <w:tc>
          <w:tcPr>
            <w:tcW w:w="3870" w:type="dxa"/>
            <w:tcBorders>
              <w:top w:val="single" w:color="auto" w:sz="4" w:space="0"/>
              <w:left w:val="single" w:color="auto" w:sz="4" w:space="0"/>
              <w:bottom w:val="single" w:color="auto" w:sz="4" w:space="0"/>
              <w:right w:val="single" w:color="auto" w:sz="4" w:space="0"/>
            </w:tcBorders>
            <w:noWrap/>
            <w:vAlign w:val="top"/>
          </w:tcPr>
          <w:p>
            <w:pPr>
              <w:jc w:val="left"/>
              <w:rPr>
                <w:rFonts w:hint="default"/>
                <w:lang w:val="en-US" w:eastAsia="zh-CN"/>
              </w:rPr>
            </w:pPr>
            <w:r>
              <w:rPr>
                <w:rFonts w:hint="eastAsia"/>
                <w:lang w:val="en-US" w:eastAsia="zh-CN"/>
              </w:rPr>
              <w:t>视频剪辑技巧</w:t>
            </w:r>
          </w:p>
        </w:tc>
        <w:tc>
          <w:tcPr>
            <w:tcW w:w="1980" w:type="dxa"/>
            <w:tcBorders>
              <w:left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1"/>
                <w:szCs w:val="21"/>
                <w:lang w:val="en-US" w:eastAsia="zh-CN"/>
              </w:rPr>
            </w:pPr>
            <w:r>
              <w:rPr>
                <w:rFonts w:hint="eastAsia" w:ascii="宋体" w:hAnsi="宋体"/>
                <w:sz w:val="21"/>
                <w:szCs w:val="21"/>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1"/>
                <w:szCs w:val="21"/>
              </w:rPr>
            </w:pPr>
          </w:p>
        </w:tc>
        <w:tc>
          <w:tcPr>
            <w:tcW w:w="5155" w:type="dxa"/>
            <w:gridSpan w:val="2"/>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val="0"/>
                <w:bCs w:val="0"/>
                <w:sz w:val="21"/>
                <w:szCs w:val="21"/>
                <w:lang w:val="en-US" w:eastAsia="zh-CN"/>
              </w:rPr>
            </w:pPr>
            <w:r>
              <w:rPr>
                <w:rFonts w:hint="eastAsia" w:ascii="宋体" w:hAnsi="宋体"/>
                <w:b/>
                <w:bCs/>
                <w:sz w:val="21"/>
                <w:szCs w:val="21"/>
                <w:lang w:val="en-US" w:eastAsia="zh-CN"/>
              </w:rPr>
              <w:t>小计</w:t>
            </w:r>
          </w:p>
        </w:tc>
        <w:tc>
          <w:tcPr>
            <w:tcW w:w="1980" w:type="dxa"/>
            <w:tcBorders>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1"/>
                <w:szCs w:val="21"/>
                <w:lang w:val="en-US" w:eastAsia="zh-CN"/>
              </w:rPr>
            </w:pPr>
            <w:r>
              <w:rPr>
                <w:rFonts w:hint="eastAsia" w:ascii="宋体" w:hAnsi="宋体"/>
                <w:b/>
                <w:bCs/>
                <w:sz w:val="21"/>
                <w:szCs w:val="21"/>
                <w:lang w:val="en-US" w:eastAsia="zh-CN"/>
              </w:rPr>
              <w:t>360</w:t>
            </w:r>
          </w:p>
        </w:tc>
      </w:tr>
    </w:tbl>
    <w:p>
      <w:pPr>
        <w:pStyle w:val="5"/>
        <w:spacing w:before="180"/>
        <w:ind w:right="-27" w:rightChars="-13"/>
        <w:jc w:val="left"/>
        <w:rPr>
          <w:sz w:val="24"/>
          <w:szCs w:val="24"/>
        </w:rPr>
      </w:pPr>
      <w:bookmarkStart w:id="86" w:name="_Toc15290"/>
      <w:bookmarkStart w:id="87" w:name="_Toc4549"/>
      <w:bookmarkStart w:id="88" w:name="_Toc2257"/>
      <w:r>
        <w:rPr>
          <w:rFonts w:hint="eastAsia"/>
          <w:sz w:val="24"/>
          <w:szCs w:val="24"/>
        </w:rPr>
        <w:t>6</w:t>
      </w:r>
      <w:r>
        <w:rPr>
          <w:sz w:val="24"/>
          <w:szCs w:val="24"/>
        </w:rPr>
        <w:t>.</w:t>
      </w:r>
      <w:r>
        <w:rPr>
          <w:rFonts w:hint="eastAsia"/>
          <w:sz w:val="24"/>
          <w:szCs w:val="24"/>
        </w:rPr>
        <w:t xml:space="preserve"> 6</w:t>
      </w:r>
      <w:r>
        <w:rPr>
          <w:sz w:val="24"/>
          <w:szCs w:val="24"/>
        </w:rPr>
        <w:t xml:space="preserve">  </w:t>
      </w:r>
      <w:r>
        <w:rPr>
          <w:rFonts w:hint="eastAsia"/>
          <w:sz w:val="24"/>
          <w:szCs w:val="24"/>
        </w:rPr>
        <w:t>主要课程说明</w:t>
      </w:r>
      <w:bookmarkEnd w:id="86"/>
      <w:bookmarkEnd w:id="87"/>
      <w:bookmarkEnd w:id="88"/>
    </w:p>
    <w:p>
      <w:pPr>
        <w:spacing w:before="120" w:beforeLines="50" w:after="120" w:afterLines="50" w:line="312" w:lineRule="auto"/>
        <w:ind w:right="-27" w:rightChars="-13" w:firstLine="420" w:firstLineChars="200"/>
        <w:rPr>
          <w:rFonts w:hint="eastAsia" w:ascii="宋体" w:hAnsi="宋体"/>
          <w:b/>
          <w:sz w:val="21"/>
          <w:szCs w:val="21"/>
        </w:rPr>
      </w:pPr>
      <w:r>
        <w:rPr>
          <w:rFonts w:hint="eastAsia" w:ascii="宋体" w:hAnsi="宋体"/>
          <w:szCs w:val="21"/>
        </w:rPr>
        <w:t>本专业主要课程（包括公共基础课程和专业主干课程）</w:t>
      </w:r>
      <w:r>
        <w:rPr>
          <w:rFonts w:hint="eastAsia" w:ascii="宋体" w:hAnsi="宋体"/>
          <w:szCs w:val="21"/>
          <w:lang w:eastAsia="zh-CN"/>
        </w:rPr>
        <w:t>、</w:t>
      </w:r>
      <w:r>
        <w:rPr>
          <w:rFonts w:hint="eastAsia" w:ascii="宋体" w:hAnsi="宋体"/>
          <w:szCs w:val="21"/>
          <w:lang w:val="en-US" w:eastAsia="zh-CN"/>
        </w:rPr>
        <w:t>选修课</w:t>
      </w:r>
      <w:r>
        <w:rPr>
          <w:rFonts w:hint="eastAsia" w:ascii="宋体" w:hAnsi="宋体"/>
          <w:szCs w:val="21"/>
        </w:rPr>
        <w:t>的说明如表6</w:t>
      </w:r>
      <w:r>
        <w:rPr>
          <w:rFonts w:ascii="宋体" w:hAnsi="宋体"/>
          <w:szCs w:val="21"/>
        </w:rPr>
        <w:t>-</w:t>
      </w:r>
      <w:r>
        <w:rPr>
          <w:rFonts w:hint="eastAsia" w:ascii="宋体" w:hAnsi="宋体"/>
          <w:szCs w:val="21"/>
        </w:rPr>
        <w:t>4</w:t>
      </w:r>
      <w:r>
        <w:rPr>
          <w:rFonts w:hint="eastAsia" w:ascii="宋体" w:hAnsi="宋体"/>
          <w:szCs w:val="21"/>
          <w:lang w:eastAsia="zh-CN"/>
        </w:rPr>
        <w:t>、</w:t>
      </w:r>
      <w:r>
        <w:rPr>
          <w:rFonts w:hint="eastAsia" w:ascii="宋体" w:hAnsi="宋体"/>
          <w:szCs w:val="21"/>
          <w:lang w:val="en-US" w:eastAsia="zh-CN"/>
        </w:rPr>
        <w:t>6-5、6-6</w:t>
      </w:r>
      <w:r>
        <w:rPr>
          <w:rFonts w:hint="eastAsia" w:ascii="宋体" w:hAnsi="宋体"/>
          <w:szCs w:val="21"/>
        </w:rPr>
        <w:t>所示。</w:t>
      </w:r>
    </w:p>
    <w:p>
      <w:pPr>
        <w:spacing w:before="48" w:beforeLines="20" w:after="48" w:afterLines="20" w:line="264" w:lineRule="auto"/>
        <w:ind w:right="-27" w:rightChars="-13"/>
        <w:jc w:val="center"/>
        <w:rPr>
          <w:rFonts w:hint="eastAsia" w:ascii="宋体" w:hAnsi="宋体"/>
          <w:b/>
          <w:sz w:val="21"/>
          <w:szCs w:val="21"/>
        </w:rPr>
      </w:pPr>
      <w:r>
        <w:rPr>
          <w:rFonts w:hint="eastAsia" w:ascii="宋体" w:hAnsi="宋体"/>
          <w:b/>
          <w:sz w:val="21"/>
          <w:szCs w:val="21"/>
        </w:rPr>
        <w:t>表6</w:t>
      </w:r>
      <w:r>
        <w:rPr>
          <w:rFonts w:ascii="宋体" w:hAnsi="宋体"/>
          <w:b/>
          <w:sz w:val="21"/>
          <w:szCs w:val="21"/>
        </w:rPr>
        <w:t>-</w:t>
      </w:r>
      <w:r>
        <w:rPr>
          <w:rFonts w:hint="eastAsia" w:ascii="宋体" w:hAnsi="宋体"/>
          <w:b/>
          <w:sz w:val="21"/>
          <w:szCs w:val="21"/>
        </w:rPr>
        <w:t>4</w:t>
      </w:r>
      <w:r>
        <w:rPr>
          <w:rFonts w:ascii="宋体" w:hAnsi="宋体"/>
          <w:b/>
          <w:sz w:val="21"/>
          <w:szCs w:val="21"/>
        </w:rPr>
        <w:t xml:space="preserve">  </w:t>
      </w:r>
      <w:r>
        <w:rPr>
          <w:rFonts w:hint="eastAsia" w:ascii="宋体" w:hAnsi="宋体"/>
          <w:b/>
          <w:sz w:val="21"/>
          <w:szCs w:val="21"/>
          <w:lang w:val="en-US" w:eastAsia="zh-CN"/>
        </w:rPr>
        <w:t>公共基础</w:t>
      </w:r>
      <w:r>
        <w:rPr>
          <w:rFonts w:hint="eastAsia" w:ascii="宋体" w:hAnsi="宋体"/>
          <w:b/>
          <w:sz w:val="21"/>
          <w:szCs w:val="21"/>
        </w:rPr>
        <w:t>课程说明列表</w:t>
      </w:r>
    </w:p>
    <w:tbl>
      <w:tblPr>
        <w:tblStyle w:val="7"/>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80"/>
        <w:gridCol w:w="524"/>
        <w:gridCol w:w="2192"/>
        <w:gridCol w:w="286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类别</w:t>
            </w:r>
          </w:p>
        </w:tc>
        <w:tc>
          <w:tcPr>
            <w:tcW w:w="4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序号</w:t>
            </w:r>
          </w:p>
        </w:tc>
        <w:tc>
          <w:tcPr>
            <w:tcW w:w="5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主要内容</w:t>
            </w:r>
          </w:p>
        </w:tc>
        <w:tc>
          <w:tcPr>
            <w:tcW w:w="181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0" w:hRule="atLeast"/>
          <w:jc w:val="center"/>
        </w:trPr>
        <w:tc>
          <w:tcPr>
            <w:tcW w:w="60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公共基础课程</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语文</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通常情况下，语文教学目标表述要掌握五个基本要素：行为主体、行为动词、行为对象、行为条件和行为标准。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充分体现新课程的基本理念</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整体把握教学活动的结构</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突出创新精神与实践能力的培养</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辨证认识和处理课堂教学中的各种关系</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数学</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使学生在教育数学课程的基础上，进一步获得作为未来公民所需要的数学素养，以满足个人发展与社会进步的需要。</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在初中数学的基础上，进一步学习数学的基础知识。必学与限定选学内容:集合与逻辑用语、不等式、函数、指数函数与对数函数、任意角的三角函数、数列与数列极限、向量、复数、解析几何、立体几何等。选学内容：极限与导数、导数的应用、积分及其应用、统计。</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英语</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以培养学生实际运用语言的能力为目标，突出教学内容的实用性和针对性;针对目前学生入学水平参差不齐的实际情况，提出了统一要求、分级指导的原则。</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在初中英语的基础上，巩固、扩展学生的基础词汇和基础语法；培养学生听、说、读、写的基本技能和运用英语进行交际的能力；能读懂简单应用文，能模拟套写语篇及简单应用文；提高学生自主学习和继续学习的能力，并为学习专门用途英语打下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听力理解能力</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口语表达能力</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阅读理解能</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书面表达能</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翻译能力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信息技术</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计算机辅助教学能够在许多方面模仿人类教师，帮助学生理解、掌握、巩固知识，辅助教师进行教学。</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学习内容包括计算机的基础知识、常用操作系统的使用、文字处理软件的使用、电子表格软件的使用、计算机网络的基本操作和使用，掌握计算机操作的基本技能，具有文字处理能力，数据处理能力，信息获取、整理、加工能力，网上交互能力，为以后的学习和工作打下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利用计算机强大的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 "https://baike.so.com/doc/3054063.html" \t "https://baike.so.com/doc/_blank" </w:instrText>
            </w:r>
            <w:r>
              <w:rPr>
                <w:rFonts w:hint="eastAsia" w:ascii="宋体" w:hAnsi="宋体" w:eastAsia="宋体" w:cs="宋体"/>
                <w:sz w:val="21"/>
                <w:szCs w:val="21"/>
              </w:rPr>
              <w:fldChar w:fldCharType="separate"/>
            </w:r>
            <w:r>
              <w:rPr>
                <w:rFonts w:hint="eastAsia" w:ascii="宋体" w:hAnsi="宋体" w:eastAsia="宋体" w:cs="宋体"/>
                <w:sz w:val="21"/>
                <w:szCs w:val="21"/>
              </w:rPr>
              <w:t>数据库系统</w:t>
            </w:r>
            <w:r>
              <w:rPr>
                <w:rFonts w:hint="eastAsia" w:ascii="宋体" w:hAnsi="宋体" w:eastAsia="宋体" w:cs="宋体"/>
                <w:sz w:val="21"/>
                <w:szCs w:val="21"/>
              </w:rPr>
              <w:fldChar w:fldCharType="end"/>
            </w:r>
            <w:r>
              <w:rPr>
                <w:rFonts w:hint="eastAsia" w:ascii="宋体" w:hAnsi="宋体" w:eastAsia="宋体" w:cs="宋体"/>
                <w:sz w:val="21"/>
                <w:szCs w:val="21"/>
              </w:rPr>
              <w:t>则可为学生提供多层次、多类型的习题、通过有目的的练习，学生所学的知识能够得到巩固和强化。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体育与健康</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体育与健康课程目标是指学生通过体育学习与活动所要达到的预期学习结果。</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学习内容包括体育与卫生保健的基础知识和运动技能,要求学生掌握科学锻炼和娱乐休闲的基本方法，养成自觉锻炼的习惯；培养自主锻炼、自我保健、自我评价和自我调控的意识，全面提高身心素质和社会适应能力，为终身锻炼、继续学习与创业奠定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要求面向全体学生，所设定的目标是最低标准，是绝大多数学生通过努力都能够达成的。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6</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职业生涯规划</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在引导学生了解自己所学专业与生涯发展关系的基础上，热爱自己即将从事的职业；使学生掌握职业生涯规划的基础知识和常用方法，树立正确的职业理想和职业观、择业观、创业观以及成才观，形成职业生涯规划的能力，引导学生把自己的生涯发展与夺取全面建设小康社会新胜利联系起来，树立奋发向上的自信心，增强提高职业素质和职业能力的自觉性，做好适应社会、融入社会和就业、创业的准备。</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（一）职业生涯规划与职业理想。（二）职业生涯发展条件与机遇。（三）职业生涯发展目标与措施。（四）职业生涯发展与就业、创业。（五）职业生涯规划管理与调整。</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以习近平新时代中国特色社会主义思想为指导，增强教育的时代感，坚持教育的社会主义方向，确保思想理论观点和价值取向的正确性。贴近学生、贴近职业、贴近社会，引导学生树立正确的职业观念和职业理想，学会根据社会需要和自身特点进行职业生涯规划，并以此规范和调整自己的行为，为顺利就业、创业创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职业道德与法律</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对学生进行道德教育和法制教育，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依据《中等职业学校职业道德与法律教学大纲》开设，要求学习并掌握：（一）习礼仪，讲文明。（二）知荣辱，有道德。（三）弘扬法治精神，当好国家公民。（四）自觉依法律己，避免违法犯罪。（五）依法从事民事经济活动，维护公平正义。</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以习近平新时代中国特色社会主义思想为指导，增强教育的时代感，坚持教育的社会主义方向，确保思想理论观点和价值取向的正确性。贴近学生、贴近职业、贴近社会，对学生进行道德教育和法制教育，提高学生的职业道德素质和法律素质，引导学生树立社会主义荣辱观，增强社会主义法治意识。</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2"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经济政治与社会</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对学生进行马克思主义相关基本观点教育和我国社会主义经济、政治、文化与社会建设常识教育，引导学生掌握马克思主义的相关基本观点和我国社会主义经济建设、政治建设、文化建设、社会建设的有关知识；提高思想政治素质，坚定走中国特色社会主义道路的信念；提高辨析社会现象、主动参与社会生活的能力。</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依据《中等职业学校经济政治与社会教学大纲》开设，要求学习并掌握：（一）透视经济现象。（二）投身经济建设。（三）拥护社会主义政治制度。（四）参与政治生活。（五）共建社会主义和谐社会。</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坚持以习近平新时代中国特色社会主义思想为指导，坚持正确的育人导向，贴近学生、贴近职业、贴近社会，加强针对性、实效性和时代感，讲究实际效果，防止空洞说教。对学生进行马克思主义相关基本观点教育和我国社会主义经济、政治、文化与社会建设常识教育，使学生认同我国的经济、政治制度，了解所处的文化和社会环境，树立中国特色社会主义共同理想，积极投身我国经济、政治、文化、社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哲学与人生</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对学生进行马克思主义哲学基本观点和方法及如何做人的教育，帮助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依据《中等职业学校哲学与人生教学大纲》开设，要求学习并掌握：（一）坚持从客观实际出发，脚踏实地走好人生路。（二）用辩证的观点看问题，树立积极的人生态度。（三）坚持实践与认识的统一，提高人生发展的能力。（四）顺应历史潮流，确立崇高的人生理想。（五）在社会中发展自我，创造人生价值。</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坚持以习近平新时代中国特色社会主义思想为指导，坚持正确的价值导向，坚持知、信、用相统一，贴近学生、贴近职业、贴近社会，对学生进行马克思主义哲学基本观点和方法及如何做人的教育，帮助学生学习运用辩证唯物主义和历史唯物主义的观点和方法，正确看待自然、社会的发展，正确认识和处理人生发展中的基本问题，树立和追求崇高理想，逐步形成正确的世界观、人生观和价值观。</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w:t>
            </w:r>
            <w:r>
              <w:rPr>
                <w:rFonts w:hint="eastAsia" w:ascii="宋体" w:hAnsi="宋体" w:eastAsia="宋体" w:cs="宋体"/>
                <w:sz w:val="21"/>
                <w:szCs w:val="21"/>
              </w:rPr>
              <w:t>艺术</w:t>
            </w:r>
            <w:r>
              <w:rPr>
                <w:rFonts w:hint="eastAsia" w:ascii="宋体" w:hAnsi="宋体" w:eastAsia="宋体" w:cs="宋体"/>
                <w:sz w:val="21"/>
                <w:szCs w:val="21"/>
                <w:lang w:val="en-US" w:eastAsia="zh-CN"/>
              </w:rPr>
              <w:t>课</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坚持以马克思主义为指导，贯彻理论联系实际原则，主要通过作品的赏析，给学生讲授初步的艺术知识，培养他们的艺术欣赏能力并提高他们的审美素质。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本课程的教学内容分为艺术欣赏引论、建筑艺术欣赏、绘画艺术欣赏、雕塑艺术欣赏、工艺美术欣赏、书法艺术欣赏、音乐艺术欣赏、舞蹈艺术欣赏、戏剧艺术欣赏、戏曲艺术欣赏、摄影艺术欣赏、电影艺术欣赏等十二个部分。</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通过本章教学使学员把握艺术欣赏的本质，了解艺术欣赏与艺术创造、艺术批评的关系，掌握提高艺术欣赏能力的途径与方法，从而对本课程的基本内容及指导思想有一个概括的认识。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02"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历史</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根据《历史与社会课程标准》,根据中学历史教学大纲,历史课程总目标可以这样表述:“历史教学总目标为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1、按空间表述:如中国历史、世界历史、欧洲史、英国史。</w:t>
            </w:r>
            <w:r>
              <w:rPr>
                <w:rFonts w:hint="eastAsia" w:ascii="宋体" w:hAnsi="宋体" w:eastAsia="宋体" w:cs="宋体"/>
                <w:sz w:val="21"/>
                <w:szCs w:val="21"/>
              </w:rPr>
              <w:cr/>
            </w:r>
            <w:r>
              <w:rPr>
                <w:rFonts w:hint="eastAsia" w:ascii="宋体" w:hAnsi="宋体" w:eastAsia="宋体" w:cs="宋体"/>
                <w:sz w:val="21"/>
                <w:szCs w:val="21"/>
              </w:rPr>
              <w:t>
2、按时间表述:如汉代、元代、清代、希腊、罗马、文艺复兴时期、十九世纪。</w:t>
            </w:r>
            <w:r>
              <w:rPr>
                <w:rFonts w:hint="eastAsia" w:ascii="宋体" w:hAnsi="宋体" w:eastAsia="宋体" w:cs="宋体"/>
                <w:sz w:val="21"/>
                <w:szCs w:val="21"/>
              </w:rPr>
              <w:cr/>
            </w:r>
            <w:r>
              <w:rPr>
                <w:rFonts w:hint="eastAsia" w:ascii="宋体" w:hAnsi="宋体" w:eastAsia="宋体" w:cs="宋体"/>
                <w:sz w:val="21"/>
                <w:szCs w:val="21"/>
              </w:rPr>
              <w:t>
3、按事件表述:如安史之乱、靖康之耻、甲午战争、中法战争;原因、发生、发展、过程、结果、影响。</w:t>
            </w:r>
            <w:r>
              <w:rPr>
                <w:rFonts w:hint="eastAsia" w:ascii="宋体" w:hAnsi="宋体" w:eastAsia="宋体" w:cs="宋体"/>
                <w:sz w:val="21"/>
                <w:szCs w:val="21"/>
              </w:rPr>
              <w:cr/>
            </w:r>
            <w:r>
              <w:rPr>
                <w:rFonts w:hint="eastAsia" w:ascii="宋体" w:hAnsi="宋体" w:eastAsia="宋体" w:cs="宋体"/>
                <w:sz w:val="21"/>
                <w:szCs w:val="21"/>
              </w:rPr>
              <w:t>
4、按人物表述:如屈原、岳飞、文天祥;生平、事迹、影响。</w:t>
            </w:r>
            <w:r>
              <w:rPr>
                <w:rFonts w:hint="eastAsia" w:ascii="宋体" w:hAnsi="宋体" w:eastAsia="宋体" w:cs="宋体"/>
                <w:sz w:val="21"/>
                <w:szCs w:val="21"/>
              </w:rPr>
              <w:cr/>
            </w:r>
            <w:r>
              <w:rPr>
                <w:rFonts w:hint="eastAsia" w:ascii="宋体" w:hAnsi="宋体" w:eastAsia="宋体" w:cs="宋体"/>
                <w:sz w:val="21"/>
                <w:szCs w:val="21"/>
              </w:rPr>
              <w:t>
5、教材内容结合课程目标表述:例如本文论述清朝乾隆皇帝给英王信件的教学目标分析。</w:t>
            </w:r>
            <w:r>
              <w:rPr>
                <w:rFonts w:hint="eastAsia" w:ascii="宋体" w:hAnsi="宋体" w:eastAsia="宋体" w:cs="宋体"/>
                <w:sz w:val="21"/>
                <w:szCs w:val="21"/>
              </w:rPr>
              <w:cr/>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(1)了解人类生活的自然环境差异、不同区域的人文特征、历史变迁及其各种问题。(2)理解人们政治、经济、文化生活的丰富内涵,以及人的发展与自然、社会的相互关系。(3)知道人类物质文明、精神文明与制度文明发展的一般过程和基本趋势。</w:t>
            </w:r>
            <w:r>
              <w:rPr>
                <w:rFonts w:hint="eastAsia" w:ascii="宋体" w:hAnsi="宋体" w:eastAsia="宋体" w:cs="宋体"/>
                <w:sz w:val="21"/>
                <w:szCs w:val="21"/>
              </w:rPr>
              <w:cr/>
            </w:r>
          </w:p>
        </w:tc>
      </w:tr>
    </w:tbl>
    <w:p>
      <w:pPr>
        <w:spacing w:before="48" w:beforeLines="20" w:after="48" w:afterLines="20" w:line="264" w:lineRule="auto"/>
        <w:ind w:right="-27" w:rightChars="-13"/>
        <w:jc w:val="center"/>
        <w:rPr>
          <w:rFonts w:hint="eastAsia" w:ascii="宋体" w:hAnsi="宋体"/>
          <w:b/>
          <w:sz w:val="21"/>
          <w:szCs w:val="21"/>
        </w:rPr>
      </w:pPr>
      <w:r>
        <w:rPr>
          <w:rFonts w:hint="eastAsia" w:ascii="宋体" w:hAnsi="宋体"/>
          <w:b/>
          <w:sz w:val="21"/>
          <w:szCs w:val="21"/>
        </w:rPr>
        <w:t>表6</w:t>
      </w:r>
      <w:r>
        <w:rPr>
          <w:rFonts w:ascii="宋体" w:hAnsi="宋体"/>
          <w:b/>
          <w:sz w:val="21"/>
          <w:szCs w:val="21"/>
        </w:rPr>
        <w:t>-</w:t>
      </w:r>
      <w:r>
        <w:rPr>
          <w:rFonts w:hint="eastAsia" w:ascii="宋体" w:hAnsi="宋体"/>
          <w:b/>
          <w:sz w:val="21"/>
          <w:szCs w:val="21"/>
          <w:lang w:val="en-US" w:eastAsia="zh-CN"/>
        </w:rPr>
        <w:t>5</w:t>
      </w:r>
      <w:r>
        <w:rPr>
          <w:rFonts w:ascii="宋体" w:hAnsi="宋体"/>
          <w:b/>
          <w:sz w:val="21"/>
          <w:szCs w:val="21"/>
        </w:rPr>
        <w:t xml:space="preserve">  </w:t>
      </w:r>
      <w:r>
        <w:rPr>
          <w:rFonts w:hint="eastAsia" w:ascii="宋体" w:hAnsi="宋体"/>
          <w:b/>
          <w:sz w:val="21"/>
          <w:szCs w:val="21"/>
          <w:lang w:val="en-US" w:eastAsia="zh-CN"/>
        </w:rPr>
        <w:t>专业主干课</w:t>
      </w:r>
      <w:r>
        <w:rPr>
          <w:rFonts w:hint="eastAsia" w:ascii="宋体" w:hAnsi="宋体"/>
          <w:b/>
          <w:sz w:val="21"/>
          <w:szCs w:val="21"/>
        </w:rPr>
        <w:t>说明列表</w:t>
      </w:r>
    </w:p>
    <w:tbl>
      <w:tblPr>
        <w:tblStyle w:val="7"/>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80"/>
        <w:gridCol w:w="524"/>
        <w:gridCol w:w="2192"/>
        <w:gridCol w:w="286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类别</w:t>
            </w:r>
          </w:p>
        </w:tc>
        <w:tc>
          <w:tcPr>
            <w:tcW w:w="4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序号</w:t>
            </w:r>
          </w:p>
        </w:tc>
        <w:tc>
          <w:tcPr>
            <w:tcW w:w="5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主要内容</w:t>
            </w:r>
          </w:p>
        </w:tc>
        <w:tc>
          <w:tcPr>
            <w:tcW w:w="181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0" w:hRule="atLeast"/>
          <w:jc w:val="center"/>
        </w:trPr>
        <w:tc>
          <w:tcPr>
            <w:tcW w:w="60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cs="宋体"/>
                <w:sz w:val="21"/>
                <w:szCs w:val="21"/>
                <w:lang w:val="en-US" w:eastAsia="zh-CN"/>
              </w:rPr>
              <w:t>专业技能课</w:t>
            </w: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会计基础</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通过本课程教学，学生能掌握会计的基本理论、基本知识和基本方法，了解会计的产生和发展的历史、会计学的主要内容，了解会计的目标、职能和对象；理解会计基本假设、掌握会计一般原则，掌握会计确认和计量的基本知识；掌握会计核算的基本方法，对企业发生的基本经济业务能够进行正确的会计处理等，为进一步学习财务会计课程及相关学科打下坚实的基础。</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掌握会计的概念、职能、会计要素及会计等式；理解会计的对象、会计核算的基本前提与一般原则，会计要素的关系，会计核算形式的特点及其适应范围；掌握各种会计核算方法的概念、账户结构、借贷记账法、记账凭证的填制、会计账簿的登记、成本与费用概念、费用分配的基本方法、简要会计报表的编制和企业主要经济业务的账务处理等内容。了解会计的产生与发展、企业会计工作的组织、会计电算化管理、账户的分类等内容。</w:t>
            </w:r>
          </w:p>
          <w:p>
            <w:pPr>
              <w:rPr>
                <w:rFonts w:hint="eastAsia" w:ascii="宋体" w:hAnsi="宋体" w:eastAsia="宋体" w:cs="宋体"/>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了解会计工作职责与要求，熟悉会计核算工作程序，领会会计核算对象、会计核算方法体系和会计基础工作规范要求，会填制和审核原始凭证，会运用借贷记账法填制企业主要经济业务的记账凭证，会登记主要会计账簿，会编制简单资产负债表和利润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财务会计</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通过本课程的学习，学生能够掌握企业财务会计的基本理论、基本知识和基本技能，理解现行的企业财务制度与法规，系统掌握企业财务会计的核算方法，培养学生从事会计核算和会计事务管理工作的综合职业能力，帮助学生树立法制观念和会计职业道德。</w:t>
            </w:r>
          </w:p>
          <w:p>
            <w:pPr>
              <w:rPr>
                <w:rFonts w:hint="eastAsia" w:ascii="宋体" w:hAnsi="宋体" w:eastAsia="宋体" w:cs="宋体"/>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理解企业财务会计的基本原则和理论，结合实际，掌握并运用其会计核算技术，掌握货币资产、应收款项及预付账款、存货、固定资产、交易性金融资产、无形资产与其他资产、流动负债、非流动负债、所有者权益、收入、费用与利润的会计核算方法，以及主要会计报表的编制方法。</w:t>
            </w:r>
          </w:p>
          <w:p>
            <w:pPr>
              <w:rPr>
                <w:rFonts w:hint="eastAsia" w:ascii="宋体" w:hAnsi="宋体" w:eastAsia="宋体" w:cs="宋体"/>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理解企业财务会计的基本概念和基本理念，掌握企业财务会计核算的基本程序和方法，能正确使用企业财务会计核算中的常用账户，按要求正确核算企业的主要经济业务，能正确编制资产负债表、利润表等主要会计报表，培养学生认真、细致、严谨的工作作风和敬业精神，形成良好的职业习惯和职业道德，全面提升学生的职业素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成本会计</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通过本课程的学习，学生能够了解成本核算的基本程序和基本方法，能正确归集和分配成本费用，能正确运用品种法、分批法和分类法核算企业产品成本，能编制企业常用的成本费用报表。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p>
          <w:p>
            <w:pPr>
              <w:rPr>
                <w:rFonts w:hint="eastAsia" w:ascii="宋体" w:hAnsi="宋体" w:eastAsia="宋体" w:cs="宋体"/>
                <w:lang w:val="en-US" w:eastAsia="zh-CN"/>
              </w:rPr>
            </w:pPr>
          </w:p>
          <w:p>
            <w:pPr>
              <w:rPr>
                <w:rFonts w:hint="eastAsia" w:ascii="宋体" w:hAnsi="宋体" w:eastAsia="宋体" w:cs="宋体"/>
                <w:lang w:val="en-US" w:eastAsia="zh-CN"/>
              </w:rPr>
            </w:pPr>
            <w:r>
              <w:rPr>
                <w:rFonts w:hint="eastAsia" w:ascii="宋体" w:hAnsi="宋体" w:eastAsia="宋体" w:cs="宋体"/>
              </w:rPr>
              <w:t>理解各种费用分配、归集的原理、各种成本计算程序，掌握要素费用、辅助生产费用、制造费用分配方法；重点掌握完工产品、在产品的费用分配方法；三种成本计算方法；熟悉各种费用分配的账务处理，掌握成本会计的核算方法，具备相应的专业操作技能。</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了解成本费用的基本概念和类型，理解企业成本核算的基本程序和基本方法，能对企业成本要素费用进行归集与分配，能正确运用品种法、分批法和分类法核算企业产品成本，能编制企业常用的成本费用报表。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9"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税务会计</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使学生在了解有关税法和税收的基础上，掌握好企业税务会计核算的基本理论、基础知识与基本方法，具备从事企业会计核算所必需的专业知识和实际工作能力。</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系统地认识和进一步理解税务会计的基本理论，掌握税务会计的基本方法，并能在实践中加以运用。</w:t>
            </w:r>
          </w:p>
          <w:p>
            <w:pPr>
              <w:rPr>
                <w:rFonts w:hint="eastAsia" w:ascii="宋体" w:hAnsi="宋体" w:eastAsia="宋体" w:cs="宋体"/>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培养和提高学生运用所学知识，分析税务会计实践中存在问题和解决问题的能力，以适应在社会</w:t>
            </w:r>
          </w:p>
          <w:p>
            <w:pPr>
              <w:rPr>
                <w:rFonts w:hint="eastAsia" w:ascii="宋体" w:hAnsi="宋体" w:eastAsia="宋体" w:cs="宋体"/>
                <w:lang w:val="en-US" w:eastAsia="zh-CN"/>
              </w:rPr>
            </w:pPr>
            <w:r>
              <w:rPr>
                <w:rFonts w:hint="eastAsia" w:ascii="宋体" w:hAnsi="宋体" w:eastAsia="宋体" w:cs="宋体"/>
              </w:rPr>
              <w:t>主义市场经济体制下税收管理和税务筹划的需要</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经济法基础</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通过本课程的学习，学生能掌握经济法的基本概念和基本原理，具有系统的经济法基础知识，提升学生对经济法基础考证课程的应试能力，有效提升经济法基础课程考证的及格率。</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了解经济法的产生和发展，经济法的含义，经济法的调整对象等基本原理，掌握会计法律制度、支付结算法律制度、公司法律制度、税收法律制度、合同法律制度、消费者权益保护法和反不正当竞争法等市场运行法律制度以及会计职业道德。</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了解会计工作法律法规、制度与职业道德体系，熟悉财经法规与会计职业道德的基本要求，能识记、理解和辨析会计法律法规、支付结算法律制度、税收征收管理法律法规等法律制度的基本条款与要求。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1"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6</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初级会计实务</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通过本课程的学习能够使学生掌握会计的基本建立账簿、日常业务核算、登记账簿、编制报表的基本能力。掌握成本核算的基础知识和基本能力。</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学习会计的基本原理，掌握企业资产、负债、所有者权益、收入、费用和利润六项要素的核算。能够初步进行成本核算和财务分析。具备在企事业单位、社会团体等单位从事日常会计核算、成本核算的基本素质。</w:t>
            </w:r>
          </w:p>
          <w:p>
            <w:pPr>
              <w:rPr>
                <w:rFonts w:hint="eastAsia" w:ascii="宋体" w:hAnsi="宋体" w:eastAsia="宋体" w:cs="宋体"/>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lang w:val="en-US" w:eastAsia="zh-CN"/>
              </w:rPr>
              <w:t>要求</w:t>
            </w:r>
            <w:r>
              <w:rPr>
                <w:rFonts w:hint="eastAsia" w:ascii="宋体" w:hAnsi="宋体" w:eastAsia="宋体" w:cs="宋体"/>
              </w:rPr>
              <w:t>掌握成本核算的基础知识和基本能力。使得学生具备从事会计、出纳工作的基本素质。</w:t>
            </w:r>
          </w:p>
          <w:p>
            <w:pPr>
              <w:rPr>
                <w:rFonts w:hint="eastAsia" w:ascii="宋体" w:hAnsi="宋体" w:eastAsia="宋体" w:cs="宋体"/>
              </w:rPr>
            </w:pPr>
          </w:p>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7</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财经法规与会计职业道德</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通过本课程学习，培养和提高学生正确分析和解决会计工作中法律制度和道德规范方面的各种问题的能力，掌握会计从业人员应有的基础知识和技能。</w:t>
            </w:r>
          </w:p>
          <w:p>
            <w:pPr>
              <w:rPr>
                <w:rFonts w:hint="eastAsia" w:ascii="宋体" w:hAnsi="宋体" w:eastAsia="宋体" w:cs="宋体"/>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lang w:val="en-US" w:eastAsia="zh-CN"/>
              </w:rPr>
              <w:t>学习</w:t>
            </w:r>
            <w:r>
              <w:rPr>
                <w:rFonts w:hint="eastAsia" w:ascii="宋体" w:hAnsi="宋体" w:eastAsia="宋体" w:cs="宋体"/>
              </w:rPr>
              <w:t>会计法规体系及会计法主要规定，明辨违反财经法规的行为与责任后果；</w:t>
            </w:r>
          </w:p>
          <w:p>
            <w:pPr>
              <w:rPr>
                <w:rFonts w:hint="eastAsia" w:ascii="宋体" w:hAnsi="宋体" w:eastAsia="宋体" w:cs="宋体"/>
              </w:rPr>
            </w:pPr>
            <w:r>
              <w:rPr>
                <w:rFonts w:hint="eastAsia" w:ascii="宋体" w:hAnsi="宋体" w:eastAsia="宋体" w:cs="宋体"/>
                <w:lang w:val="en-US" w:eastAsia="zh-CN"/>
              </w:rPr>
              <w:t>学习</w:t>
            </w:r>
            <w:r>
              <w:rPr>
                <w:rFonts w:hint="eastAsia" w:ascii="宋体" w:hAnsi="宋体" w:eastAsia="宋体" w:cs="宋体"/>
              </w:rPr>
              <w:t>支付结算方式，规范使用不同的支付结算方式；</w:t>
            </w:r>
          </w:p>
          <w:p>
            <w:pPr>
              <w:rPr>
                <w:rFonts w:hint="eastAsia" w:ascii="宋体" w:hAnsi="宋体" w:eastAsia="宋体" w:cs="宋体"/>
              </w:rPr>
            </w:pPr>
            <w:r>
              <w:rPr>
                <w:rFonts w:hint="eastAsia" w:ascii="宋体" w:hAnsi="宋体" w:eastAsia="宋体" w:cs="宋体"/>
                <w:lang w:val="en-US" w:eastAsia="zh-CN"/>
              </w:rPr>
              <w:t>学习</w:t>
            </w:r>
            <w:r>
              <w:rPr>
                <w:rFonts w:hint="eastAsia" w:ascii="宋体" w:hAnsi="宋体" w:eastAsia="宋体" w:cs="宋体"/>
              </w:rPr>
              <w:t>税收法律制度，明辨违反税收征管的行为及责任后果；</w:t>
            </w:r>
          </w:p>
          <w:p>
            <w:pPr>
              <w:rPr>
                <w:rFonts w:hint="eastAsia" w:ascii="宋体" w:hAnsi="宋体" w:eastAsia="宋体" w:cs="宋体"/>
              </w:rPr>
            </w:pPr>
            <w:r>
              <w:rPr>
                <w:rFonts w:hint="eastAsia" w:ascii="宋体" w:hAnsi="宋体" w:eastAsia="宋体" w:cs="宋体"/>
                <w:lang w:val="en-US" w:eastAsia="zh-CN"/>
              </w:rPr>
              <w:t>学习</w:t>
            </w:r>
            <w:r>
              <w:rPr>
                <w:rFonts w:hint="eastAsia" w:ascii="宋体" w:hAnsi="宋体" w:eastAsia="宋体" w:cs="宋体"/>
              </w:rPr>
              <w:t>预算法律知识、政府采购法律和国库集中收付制度；</w:t>
            </w:r>
          </w:p>
          <w:p>
            <w:pPr>
              <w:rPr>
                <w:rFonts w:hint="eastAsia" w:ascii="宋体" w:hAnsi="宋体" w:eastAsia="宋体" w:cs="宋体"/>
              </w:rPr>
            </w:pPr>
            <w:r>
              <w:rPr>
                <w:rFonts w:hint="eastAsia" w:ascii="宋体" w:hAnsi="宋体" w:eastAsia="宋体" w:cs="宋体"/>
                <w:lang w:val="en-US" w:eastAsia="zh-CN"/>
              </w:rPr>
              <w:t>学习</w:t>
            </w:r>
            <w:r>
              <w:rPr>
                <w:rFonts w:hint="eastAsia" w:ascii="宋体" w:hAnsi="宋体" w:eastAsia="宋体" w:cs="宋体"/>
              </w:rPr>
              <w:t>会计职业道德的内涵，明辩违背职业道德的财经行为。</w:t>
            </w:r>
          </w:p>
          <w:p>
            <w:pPr>
              <w:rPr>
                <w:rFonts w:hint="eastAsia" w:ascii="宋体" w:hAnsi="宋体" w:eastAsia="宋体" w:cs="宋体"/>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1. 能够识别违反会计法的行为与责任后果；</w:t>
            </w:r>
          </w:p>
          <w:p>
            <w:pPr>
              <w:rPr>
                <w:rFonts w:hint="eastAsia" w:ascii="宋体" w:hAnsi="宋体" w:eastAsia="宋体" w:cs="宋体"/>
              </w:rPr>
            </w:pPr>
            <w:r>
              <w:rPr>
                <w:rFonts w:hint="eastAsia" w:ascii="宋体" w:hAnsi="宋体" w:eastAsia="宋体" w:cs="宋体"/>
              </w:rPr>
              <w:t>2. 能够识别违反支付结算法律制度的责任后果；</w:t>
            </w:r>
          </w:p>
          <w:p>
            <w:pPr>
              <w:rPr>
                <w:rFonts w:hint="eastAsia" w:ascii="宋体" w:hAnsi="宋体" w:eastAsia="宋体" w:cs="宋体"/>
              </w:rPr>
            </w:pPr>
            <w:r>
              <w:rPr>
                <w:rFonts w:hint="eastAsia" w:ascii="宋体" w:hAnsi="宋体" w:eastAsia="宋体" w:cs="宋体"/>
              </w:rPr>
              <w:t>3. 学会计算应纳税所得额与应纳税额；</w:t>
            </w:r>
          </w:p>
          <w:p>
            <w:pPr>
              <w:rPr>
                <w:rFonts w:hint="eastAsia" w:ascii="宋体" w:hAnsi="宋体" w:eastAsia="宋体" w:cs="宋体"/>
              </w:rPr>
            </w:pPr>
            <w:r>
              <w:rPr>
                <w:rFonts w:hint="eastAsia" w:ascii="宋体" w:hAnsi="宋体" w:eastAsia="宋体" w:cs="宋体"/>
              </w:rPr>
              <w:t>4. 能够识别违反税法的法律责任；</w:t>
            </w:r>
          </w:p>
          <w:p>
            <w:pPr>
              <w:rPr>
                <w:rFonts w:hint="eastAsia" w:ascii="宋体" w:hAnsi="宋体" w:eastAsia="宋体" w:cs="宋体"/>
              </w:rPr>
            </w:pPr>
            <w:r>
              <w:rPr>
                <w:rFonts w:hint="eastAsia" w:ascii="宋体" w:hAnsi="宋体" w:eastAsia="宋体" w:cs="宋体"/>
              </w:rPr>
              <w:t>5. 能够识别违反财政法律制度的责任6. 能够识别违反会计职业道德应当承担的法律责任。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8</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会计电算化</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通过本课程的学习，学生能够熟练掌握金蝶会计电算化核算的基本方法，熟悉金蝶会计电算化账务处理程序，提高金蝶会计电算化的操作技能。</w:t>
            </w:r>
          </w:p>
          <w:p>
            <w:pPr>
              <w:rPr>
                <w:rFonts w:hint="eastAsia" w:ascii="宋体" w:hAnsi="宋体" w:eastAsia="宋体" w:cs="宋体"/>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学习金蝶会计电算化实施与工作规范，金蝶会计电算化软件及主要功能模块，金蝶会计电算化账套管理初始设置工作，以及金蝶会计电算化总账、报表、工资、固定资产等基本功能模块的核算方法。</w:t>
            </w:r>
          </w:p>
          <w:p>
            <w:pPr>
              <w:rPr>
                <w:rFonts w:hint="eastAsia" w:ascii="宋体" w:hAnsi="宋体" w:eastAsia="宋体" w:cs="宋体"/>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了解金蝶会计电算化实施与工作规范，了解金蝶会计电算化软件及主要功能模块，能掌握金蝶会计电算化账套管理初始设置工作，以及金蝶会计电算化总账、报表、工资、固定资产等基本功能模块的核算方法。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22"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9</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智能财税</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通过该门课程的教学，使学生在掌握财税理论知识的基础上，能够熟练利用计算信息软件技术实现教学理实结合。通过“理实一体应用”，将智能财税专项基础训练与真实岗位工作内容、真实岗位工作场景、真实企业工作要求和真实工作岗位实践相对接。将企业的真实工作任务进行教学上的转化，并进行科学化、合理化的教学设计，支撑财经专业学生的专项技能训练。</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智能财税平台简介</w:t>
            </w:r>
          </w:p>
          <w:p>
            <w:pPr>
              <w:rPr>
                <w:rFonts w:hint="eastAsia" w:ascii="宋体" w:hAnsi="宋体" w:eastAsia="宋体" w:cs="宋体"/>
                <w:lang w:val="en-US" w:eastAsia="zh-CN"/>
              </w:rPr>
            </w:pPr>
            <w:r>
              <w:rPr>
                <w:rFonts w:hint="eastAsia" w:ascii="宋体" w:hAnsi="宋体" w:eastAsia="宋体" w:cs="宋体"/>
              </w:rPr>
              <w:t>为中小微企业代理开具发票</w:t>
            </w:r>
          </w:p>
          <w:p>
            <w:pPr>
              <w:rPr>
                <w:rFonts w:hint="eastAsia" w:ascii="宋体" w:hAnsi="宋体" w:eastAsia="宋体" w:cs="宋体"/>
                <w:lang w:val="en-US" w:eastAsia="zh-CN"/>
              </w:rPr>
            </w:pPr>
            <w:r>
              <w:rPr>
                <w:rFonts w:hint="eastAsia" w:ascii="宋体" w:hAnsi="宋体" w:eastAsia="宋体" w:cs="宋体"/>
              </w:rPr>
              <w:t>为中小微企业整理票据及制单</w:t>
            </w:r>
          </w:p>
          <w:p>
            <w:pPr>
              <w:rPr>
                <w:rFonts w:hint="eastAsia" w:ascii="宋体" w:hAnsi="宋体" w:eastAsia="宋体" w:cs="宋体"/>
                <w:lang w:val="en-US" w:eastAsia="zh-CN"/>
              </w:rPr>
            </w:pPr>
            <w:r>
              <w:rPr>
                <w:rFonts w:hint="eastAsia" w:ascii="宋体" w:hAnsi="宋体" w:eastAsia="宋体" w:cs="宋体"/>
              </w:rPr>
              <w:t>为中小微企业业务核算进行审核</w:t>
            </w:r>
          </w:p>
          <w:p>
            <w:pPr>
              <w:rPr>
                <w:rFonts w:hint="eastAsia" w:ascii="宋体" w:hAnsi="宋体" w:eastAsia="宋体" w:cs="宋体"/>
                <w:lang w:val="en-US" w:eastAsia="zh-CN"/>
              </w:rPr>
            </w:pPr>
            <w:r>
              <w:rPr>
                <w:rFonts w:hint="eastAsia" w:ascii="宋体" w:hAnsi="宋体" w:eastAsia="宋体" w:cs="宋体"/>
              </w:rPr>
              <w:t>为中小微企业进行纳税申报</w:t>
            </w:r>
          </w:p>
          <w:p>
            <w:pPr>
              <w:rPr>
                <w:rFonts w:hint="eastAsia" w:ascii="宋体" w:hAnsi="宋体" w:eastAsia="宋体" w:cs="宋体"/>
                <w:lang w:val="en-US" w:eastAsia="zh-CN"/>
              </w:rPr>
            </w:pPr>
            <w:r>
              <w:rPr>
                <w:rFonts w:hint="eastAsia" w:ascii="宋体" w:hAnsi="宋体" w:eastAsia="宋体" w:cs="宋体"/>
              </w:rPr>
              <w:t>票据外包服务</w:t>
            </w:r>
          </w:p>
          <w:p>
            <w:pPr>
              <w:rPr>
                <w:rFonts w:hint="eastAsia" w:ascii="宋体" w:hAnsi="宋体" w:eastAsia="宋体" w:cs="宋体"/>
                <w:lang w:val="en-US" w:eastAsia="zh-CN"/>
              </w:rPr>
            </w:pPr>
            <w:r>
              <w:rPr>
                <w:rFonts w:hint="eastAsia" w:ascii="宋体" w:hAnsi="宋体" w:eastAsia="宋体" w:cs="宋体"/>
              </w:rPr>
              <w:t>财务核算业务服务</w:t>
            </w:r>
          </w:p>
          <w:p>
            <w:pPr>
              <w:rPr>
                <w:rFonts w:hint="eastAsia" w:ascii="宋体" w:hAnsi="宋体" w:eastAsia="宋体" w:cs="宋体"/>
                <w:lang w:val="en-US" w:eastAsia="zh-CN"/>
              </w:rPr>
            </w:pPr>
            <w:r>
              <w:rPr>
                <w:rFonts w:hint="eastAsia" w:ascii="宋体" w:hAnsi="宋体" w:eastAsia="宋体" w:cs="宋体"/>
              </w:rPr>
              <w:t>纳税申报外包服务</w:t>
            </w:r>
          </w:p>
          <w:p>
            <w:pPr>
              <w:rPr>
                <w:rFonts w:hint="eastAsia" w:ascii="宋体" w:hAnsi="宋体" w:eastAsia="宋体" w:cs="宋体"/>
                <w:lang w:val="en-US" w:eastAsia="zh-CN"/>
              </w:rPr>
            </w:pPr>
            <w:r>
              <w:rPr>
                <w:rFonts w:hint="eastAsia" w:ascii="宋体" w:hAnsi="宋体" w:eastAsia="宋体" w:cs="宋体"/>
              </w:rPr>
              <w:t>工资及社会保险业务外包服务</w:t>
            </w:r>
          </w:p>
          <w:p>
            <w:pPr>
              <w:rPr>
                <w:rFonts w:hint="eastAsia" w:ascii="宋体" w:hAnsi="宋体" w:eastAsia="宋体" w:cs="宋体"/>
              </w:rPr>
            </w:pPr>
            <w:r>
              <w:rPr>
                <w:rFonts w:hint="eastAsia" w:ascii="宋体" w:hAnsi="宋体" w:eastAsia="宋体" w:cs="宋体"/>
              </w:rPr>
              <w:t>企业设立、变更、注销及信息公示</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通过智能化、共享化、规模化的训练，让学生掌握新技术、新模式、新业态背景下智能财税专项业务工作。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10</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excel在财务中的应用</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通过本课程的学习，学生能够掌握电子表格操作的基本技能，掌握电子表格在财务会计中的基本运用，培养学生运用电子表格在财务会计中的分析能力和应用能力，培养学生良好的职业道德和敬业精神，提高学生分析和解决实际财务会计问题的能力。</w:t>
            </w:r>
          </w:p>
          <w:p>
            <w:pPr>
              <w:rPr>
                <w:rFonts w:hint="eastAsia" w:ascii="宋体" w:hAnsi="宋体" w:eastAsia="宋体" w:cs="宋体"/>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学习EXCEL的基本原理，了解企业经营管理活动可以运用EXCEL来定制解决的思路，理解企业财务管理系统的整体结构与运行特征，实践总账处理、报表编制、进销存管理以及工资管理等的基本操作。</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能掌握EXCEL的基本原理，了解企业经营管理活动可以运用EXCEL来定制解决的思路，理解企业财务管理系统的整体结构与运行特征，熟练掌握总账处理、报表编制、进销存管理以及工资管理等的基本操作方法。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8"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企业注册登记</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lang w:val="en-US" w:eastAsia="zh-CN"/>
              </w:rPr>
              <w:t>通过本课程的学习，学生能够掌握企业注册登记的整个流程</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学习企业登记注册的管理办法及流程</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lang w:val="en-US" w:eastAsia="zh-CN"/>
              </w:rPr>
              <w:t>掌握企业登记注册的管理办法及流程，</w:t>
            </w:r>
            <w:r>
              <w:rPr>
                <w:rFonts w:hint="eastAsia" w:ascii="宋体" w:hAnsi="宋体" w:eastAsia="宋体" w:cs="宋体"/>
              </w:rPr>
              <w:t>培养</w:t>
            </w:r>
            <w:r>
              <w:rPr>
                <w:rFonts w:hint="eastAsia" w:ascii="宋体" w:hAnsi="宋体" w:eastAsia="宋体" w:cs="宋体"/>
                <w:lang w:val="en-US" w:eastAsia="zh-CN"/>
              </w:rPr>
              <w:t>专业</w:t>
            </w:r>
            <w:r>
              <w:rPr>
                <w:rFonts w:hint="eastAsia" w:ascii="宋体" w:hAnsi="宋体" w:eastAsia="宋体" w:cs="宋体"/>
              </w:rPr>
              <w:t>理论和解决实际问题的能力</w:t>
            </w:r>
            <w:r>
              <w:rPr>
                <w:rFonts w:hint="eastAsia" w:ascii="宋体" w:hAnsi="宋体" w:eastAsia="宋体" w:cs="宋体"/>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6" w:hRule="atLeast"/>
          <w:jc w:val="center"/>
        </w:trPr>
        <w:tc>
          <w:tcPr>
            <w:tcW w:w="602"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代理记帐实训</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通过本课程的学习，学生能够了解</w:t>
            </w:r>
            <w:r>
              <w:rPr>
                <w:rFonts w:hint="eastAsia" w:ascii="宋体" w:hAnsi="宋体" w:eastAsia="宋体" w:cs="宋体"/>
                <w:lang w:val="en-US" w:eastAsia="zh-CN"/>
              </w:rPr>
              <w:t>代理记账业务整个工作流程</w:t>
            </w:r>
          </w:p>
          <w:p>
            <w:pPr>
              <w:rPr>
                <w:rFonts w:hint="eastAsia" w:ascii="宋体" w:hAnsi="宋体" w:eastAsia="宋体" w:cs="宋体"/>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学习代理记账、代理开票、代理认证、税务代理和纳税申报、代理工商年检、编制财务年报、代理验资、审计、评估等，代理工商注册、变更、注销等。</w:t>
            </w:r>
          </w:p>
          <w:p>
            <w:pPr>
              <w:rPr>
                <w:rFonts w:hint="eastAsia" w:ascii="宋体" w:hAnsi="宋体" w:eastAsia="宋体" w:cs="宋体"/>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rPr>
            </w:pPr>
            <w:r>
              <w:rPr>
                <w:rFonts w:hint="eastAsia" w:ascii="宋体" w:hAnsi="宋体" w:eastAsia="宋体" w:cs="宋体"/>
                <w:lang w:val="en-US" w:eastAsia="zh-CN"/>
              </w:rPr>
              <w:t>掌握代理记账业务实际操作流程。</w:t>
            </w:r>
          </w:p>
          <w:p>
            <w:p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3"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模拟企业经营沙盘实训</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lang w:val="en-US" w:eastAsia="zh-CN"/>
              </w:rPr>
              <w:t>通过本课程的学习，使学生能够了解企业的实际运作模式；在模拟实战的环境中了解企业对“进、销、存”三个环节的宏观控制和微观调节；对学生在前续课程中学到的财务、营销和管理知识进行总结、演练和提高。</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1、企业ERP沙盘课程介绍</w:t>
            </w:r>
          </w:p>
          <w:p>
            <w:pPr>
              <w:rPr>
                <w:rFonts w:hint="eastAsia" w:ascii="宋体" w:hAnsi="宋体" w:eastAsia="宋体" w:cs="宋体"/>
                <w:lang w:val="en-US" w:eastAsia="zh-CN"/>
              </w:rPr>
            </w:pPr>
            <w:r>
              <w:rPr>
                <w:rFonts w:hint="eastAsia" w:ascii="宋体" w:hAnsi="宋体" w:eastAsia="宋体" w:cs="宋体"/>
                <w:lang w:val="en-US" w:eastAsia="zh-CN"/>
              </w:rPr>
              <w:t>2、企业沙盘初始年经营</w:t>
            </w:r>
          </w:p>
          <w:p>
            <w:pPr>
              <w:rPr>
                <w:rFonts w:hint="eastAsia" w:ascii="宋体" w:hAnsi="宋体" w:eastAsia="宋体" w:cs="宋体"/>
                <w:lang w:val="en-US" w:eastAsia="zh-CN"/>
              </w:rPr>
            </w:pPr>
            <w:r>
              <w:rPr>
                <w:rFonts w:hint="eastAsia" w:ascii="宋体" w:hAnsi="宋体" w:eastAsia="宋体" w:cs="宋体"/>
                <w:lang w:val="en-US" w:eastAsia="zh-CN"/>
              </w:rPr>
              <w:t>3、竞标规则和经营规则</w:t>
            </w:r>
          </w:p>
          <w:p>
            <w:pPr>
              <w:rPr>
                <w:rFonts w:hint="eastAsia" w:ascii="宋体" w:hAnsi="宋体" w:eastAsia="宋体" w:cs="宋体"/>
                <w:lang w:val="en-US" w:eastAsia="zh-CN"/>
              </w:rPr>
            </w:pPr>
            <w:r>
              <w:rPr>
                <w:rFonts w:hint="eastAsia" w:ascii="宋体" w:hAnsi="宋体" w:eastAsia="宋体" w:cs="宋体"/>
                <w:lang w:val="en-US" w:eastAsia="zh-CN"/>
              </w:rPr>
              <w:t>4、企业沙盘第一年经营</w:t>
            </w:r>
          </w:p>
          <w:p>
            <w:pPr>
              <w:rPr>
                <w:rFonts w:hint="eastAsia" w:ascii="宋体" w:hAnsi="宋体" w:eastAsia="宋体" w:cs="宋体"/>
                <w:lang w:val="en-US" w:eastAsia="zh-CN"/>
              </w:rPr>
            </w:pPr>
            <w:r>
              <w:rPr>
                <w:rFonts w:hint="eastAsia" w:ascii="宋体" w:hAnsi="宋体" w:eastAsia="宋体" w:cs="宋体"/>
                <w:lang w:val="en-US" w:eastAsia="zh-CN"/>
              </w:rPr>
              <w:t>5、企业沙盘第二年经营</w:t>
            </w:r>
          </w:p>
          <w:p>
            <w:pPr>
              <w:rPr>
                <w:rFonts w:hint="eastAsia" w:ascii="宋体" w:hAnsi="宋体" w:eastAsia="宋体" w:cs="宋体"/>
                <w:lang w:val="en-US" w:eastAsia="zh-CN"/>
              </w:rPr>
            </w:pPr>
            <w:r>
              <w:rPr>
                <w:rFonts w:hint="eastAsia" w:ascii="宋体" w:hAnsi="宋体" w:eastAsia="宋体" w:cs="宋体"/>
                <w:lang w:val="en-US" w:eastAsia="zh-CN"/>
              </w:rPr>
              <w:t>5、企业沙盘第三年经营</w:t>
            </w:r>
          </w:p>
          <w:p>
            <w:pPr>
              <w:rPr>
                <w:rFonts w:hint="eastAsia" w:ascii="宋体" w:hAnsi="宋体" w:eastAsia="宋体" w:cs="宋体"/>
                <w:lang w:val="en-US" w:eastAsia="zh-CN"/>
              </w:rPr>
            </w:pPr>
            <w:r>
              <w:rPr>
                <w:rFonts w:hint="eastAsia" w:ascii="宋体" w:hAnsi="宋体" w:eastAsia="宋体" w:cs="宋体"/>
                <w:lang w:val="en-US" w:eastAsia="zh-CN"/>
              </w:rPr>
              <w:t>5、企业沙盘第四年经营</w:t>
            </w:r>
          </w:p>
          <w:p>
            <w:pPr>
              <w:rPr>
                <w:rFonts w:hint="eastAsia" w:ascii="宋体" w:hAnsi="宋体" w:eastAsia="宋体" w:cs="宋体"/>
                <w:lang w:val="en-US" w:eastAsia="zh-CN"/>
              </w:rPr>
            </w:pPr>
            <w:r>
              <w:rPr>
                <w:rFonts w:hint="eastAsia" w:ascii="宋体" w:hAnsi="宋体" w:eastAsia="宋体" w:cs="宋体"/>
                <w:lang w:val="en-US" w:eastAsia="zh-CN"/>
              </w:rPr>
              <w:t>5、企业沙盘第五年经营</w:t>
            </w:r>
          </w:p>
          <w:p>
            <w:pPr>
              <w:rPr>
                <w:rFonts w:hint="eastAsia" w:ascii="宋体" w:hAnsi="宋体" w:eastAsia="宋体" w:cs="宋体"/>
                <w:lang w:val="en-US" w:eastAsia="zh-CN"/>
              </w:rPr>
            </w:pPr>
            <w:r>
              <w:rPr>
                <w:rFonts w:hint="eastAsia" w:ascii="宋体" w:hAnsi="宋体" w:eastAsia="宋体" w:cs="宋体"/>
                <w:lang w:val="en-US" w:eastAsia="zh-CN"/>
              </w:rPr>
              <w:t>4、经营业绩评比</w:t>
            </w:r>
          </w:p>
          <w:p>
            <w:pPr>
              <w:rPr>
                <w:rFonts w:hint="eastAsia" w:ascii="宋体" w:hAnsi="宋体" w:eastAsia="宋体" w:cs="宋体"/>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掌握沙盘模拟经营的方法和要领。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企业会计综合</w:t>
            </w:r>
            <w:r>
              <w:rPr>
                <w:rFonts w:hint="eastAsia" w:ascii="宋体" w:hAnsi="宋体" w:eastAsia="宋体" w:cs="宋体"/>
              </w:rPr>
              <w:t>实训</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通过本课程的学习，学生能够熟练掌握中小型企业会计核算及成本计算的基本方法，熟悉会计账务处理程序，提高识别原始凭证、编制记账凭证、登记会计账簿和编制会计报表的操作技能。</w:t>
            </w:r>
          </w:p>
          <w:p>
            <w:pPr>
              <w:rPr>
                <w:rFonts w:hint="eastAsia" w:ascii="宋体" w:hAnsi="宋体" w:eastAsia="宋体" w:cs="宋体"/>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学会建账、填制与审核原始凭证、填制与审核记账凭证、登记会计账簿、对账与结账、编制会计报表以及整理会计档案。</w:t>
            </w:r>
          </w:p>
          <w:p>
            <w:pPr>
              <w:rPr>
                <w:rFonts w:hint="eastAsia" w:ascii="宋体" w:hAnsi="宋体" w:eastAsia="宋体" w:cs="宋体"/>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独立完成模拟企业某会计期间经济业务会计核算的全过程，包括建账、填制与审核原始凭证、填制与审核记账凭证、登记会计账簿、对账与结账、编制会计报表以及整理会计档案。</w:t>
            </w:r>
          </w:p>
        </w:tc>
      </w:tr>
    </w:tbl>
    <w:p>
      <w:pPr>
        <w:rPr>
          <w:rFonts w:hint="eastAsia" w:ascii="宋体" w:hAnsi="宋体" w:eastAsia="宋体" w:cs="宋体"/>
          <w:sz w:val="21"/>
          <w:szCs w:val="21"/>
          <w:lang w:val="en-US" w:eastAsia="zh-CN"/>
        </w:rPr>
      </w:pPr>
    </w:p>
    <w:p>
      <w:pPr>
        <w:spacing w:before="48" w:beforeLines="20" w:after="48" w:afterLines="20" w:line="264" w:lineRule="auto"/>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lang w:val="en-US" w:eastAsia="zh-CN"/>
        </w:rPr>
        <w:t>6</w:t>
      </w:r>
      <w:r>
        <w:rPr>
          <w:rFonts w:ascii="宋体" w:hAnsi="宋体"/>
          <w:b/>
          <w:sz w:val="24"/>
          <w:szCs w:val="24"/>
        </w:rPr>
        <w:t xml:space="preserve"> </w:t>
      </w:r>
      <w:r>
        <w:rPr>
          <w:rFonts w:hint="eastAsia" w:ascii="宋体" w:hAnsi="宋体"/>
          <w:b/>
          <w:sz w:val="24"/>
          <w:szCs w:val="24"/>
          <w:lang w:val="en-US" w:eastAsia="zh-CN"/>
        </w:rPr>
        <w:t xml:space="preserve"> 选修课</w:t>
      </w:r>
      <w:r>
        <w:rPr>
          <w:rFonts w:hint="eastAsia" w:ascii="宋体" w:hAnsi="宋体"/>
          <w:b/>
          <w:sz w:val="24"/>
          <w:szCs w:val="24"/>
        </w:rPr>
        <w:t>说明列表</w:t>
      </w:r>
    </w:p>
    <w:tbl>
      <w:tblPr>
        <w:tblStyle w:val="7"/>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80"/>
        <w:gridCol w:w="524"/>
        <w:gridCol w:w="2192"/>
        <w:gridCol w:w="286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类别</w:t>
            </w:r>
          </w:p>
        </w:tc>
        <w:tc>
          <w:tcPr>
            <w:tcW w:w="4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序号</w:t>
            </w:r>
          </w:p>
        </w:tc>
        <w:tc>
          <w:tcPr>
            <w:tcW w:w="5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主要内容</w:t>
            </w:r>
          </w:p>
        </w:tc>
        <w:tc>
          <w:tcPr>
            <w:tcW w:w="181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0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cs="宋体"/>
                <w:sz w:val="21"/>
                <w:szCs w:val="21"/>
                <w:lang w:val="en-US" w:eastAsia="zh-CN"/>
              </w:rPr>
              <w:t>公共选修课</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中职生心理健康教育</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以邓小平理论、“三个代表”重要思想为指导，深入贯彻落实科学发展观，坚持心理和谐的教育理念，对学生进行心理健康的基本知识、方法和意识的教育。提高全体学生的心理素质，帮助学生正确认识和处理成长、学习、生活和求职就业中遇到的心理行为问题，促进其身心全面和谐发展。</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4"/>
              </w:numPr>
              <w:suppressLineNumbers w:val="0"/>
              <w:spacing w:before="0" w:beforeAutospacing="0" w:after="0" w:afterAutospacing="0"/>
              <w:ind w:left="0" w:right="0"/>
              <w:jc w:val="both"/>
              <w:rPr>
                <w:rFonts w:hint="eastAsia" w:ascii="宋体" w:hAnsi="宋体" w:cs="宋体"/>
                <w:sz w:val="21"/>
                <w:szCs w:val="21"/>
                <w:lang w:val="en-US" w:eastAsia="zh-CN"/>
              </w:rPr>
            </w:pPr>
            <w:r>
              <w:rPr>
                <w:rFonts w:hint="eastAsia" w:ascii="宋体" w:hAnsi="宋体" w:cs="宋体"/>
                <w:sz w:val="21"/>
                <w:szCs w:val="21"/>
                <w:lang w:val="en-US" w:eastAsia="zh-CN"/>
              </w:rPr>
              <w:t>心理健康的基本知识</w:t>
            </w:r>
          </w:p>
          <w:p>
            <w:pPr>
              <w:keepNext w:val="0"/>
              <w:keepLines w:val="0"/>
              <w:numPr>
                <w:ilvl w:val="0"/>
                <w:numId w:val="4"/>
              </w:numPr>
              <w:suppressLineNumbers w:val="0"/>
              <w:spacing w:before="0" w:beforeAutospacing="0" w:after="0" w:afterAutospacing="0"/>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中职生生理与心理发展的特点</w:t>
            </w:r>
          </w:p>
          <w:p>
            <w:pPr>
              <w:keepNext w:val="0"/>
              <w:keepLines w:val="0"/>
              <w:numPr>
                <w:ilvl w:val="0"/>
                <w:numId w:val="4"/>
              </w:numPr>
              <w:suppressLineNumbers w:val="0"/>
              <w:spacing w:before="0" w:beforeAutospacing="0" w:after="0" w:afterAutospacing="0"/>
              <w:ind w:left="0" w:right="0"/>
              <w:jc w:val="both"/>
              <w:rPr>
                <w:rFonts w:hint="default" w:ascii="宋体" w:hAnsi="宋体" w:cs="宋体"/>
                <w:sz w:val="21"/>
                <w:szCs w:val="21"/>
                <w:lang w:val="en-US" w:eastAsia="zh-CN"/>
              </w:rPr>
            </w:pPr>
            <w:r>
              <w:rPr>
                <w:rFonts w:hint="default" w:ascii="宋体" w:hAnsi="宋体" w:cs="宋体"/>
                <w:sz w:val="21"/>
                <w:szCs w:val="21"/>
                <w:lang w:val="en-US" w:eastAsia="zh-CN"/>
              </w:rPr>
              <w:t>中职生自我心理调适方法</w:t>
            </w:r>
          </w:p>
          <w:p>
            <w:pPr>
              <w:keepNext w:val="0"/>
              <w:keepLines w:val="0"/>
              <w:numPr>
                <w:ilvl w:val="0"/>
                <w:numId w:val="0"/>
              </w:numPr>
              <w:suppressLineNumbers w:val="0"/>
              <w:spacing w:before="0" w:beforeAutospacing="0" w:after="0" w:afterAutospacing="0"/>
              <w:ind w:left="0" w:right="0"/>
              <w:jc w:val="both"/>
              <w:rPr>
                <w:rFonts w:hint="default" w:ascii="宋体" w:hAnsi="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了解心理健康的基本知识，树立心理健康意识，掌握心理调适的方法。指导学生正确处理各种人际关系，学会合作与竞争，培养职业兴趣，提高应对挫折、求职就业、适应社会的</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交际与口才</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在理论指导下培养学生在工作中口语运用能力的实践性很强</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的课程。旨在对学生进行口语表达的技能训练。</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lang w:val="en-US" w:eastAsia="zh-CN"/>
              </w:rPr>
            </w:pPr>
            <w:r>
              <w:rPr>
                <w:rFonts w:hint="eastAsia" w:ascii="宋体" w:hAnsi="宋体" w:cs="宋体"/>
                <w:sz w:val="21"/>
                <w:szCs w:val="21"/>
                <w:lang w:val="en-US" w:eastAsia="zh-CN"/>
              </w:rPr>
              <w:t>本门课程内容分基础部分、演讲部分和口才三部分。基础部分包括脑语功、嘴语功、体语功和特艺功。其中脑语部分涉及思维训练，表达心态以及朗读等内容。在演讲部分则涉及多类演讲的规律、规则、技巧和训练。在口才部分则设计</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交谈、辩论、主持、求职和自荐等口语表达形式。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使学生掌握相关训练科目的语言技巧，具有专业所需的演讲与口语表达能力，具备</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一定的语言应变能力。</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书法</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旨在培养学生的书法审美情趣，提高审美能力，提高学生艺术鉴赏的感受力、鉴赏力、创造力；了解古今优秀的书法艺术作品，掌握各种书体基本表现技法，及提高</w:t>
            </w:r>
            <w:r>
              <w:rPr>
                <w:rFonts w:hint="eastAsia" w:ascii="宋体" w:hAnsi="宋体" w:cs="宋体"/>
                <w:sz w:val="21"/>
                <w:szCs w:val="21"/>
                <w:lang w:val="en-US" w:eastAsia="zh-CN"/>
              </w:rPr>
              <w:t>中职生</w:t>
            </w:r>
            <w:r>
              <w:rPr>
                <w:rFonts w:hint="eastAsia" w:ascii="宋体" w:hAnsi="宋体" w:eastAsia="宋体" w:cs="宋体"/>
                <w:sz w:val="21"/>
                <w:szCs w:val="21"/>
              </w:rPr>
              <w:t>的综合文化素养。</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该课程主要内容是</w:t>
            </w:r>
            <w:r>
              <w:rPr>
                <w:rFonts w:hint="eastAsia" w:ascii="宋体" w:hAnsi="宋体" w:eastAsia="宋体" w:cs="宋体"/>
                <w:sz w:val="21"/>
                <w:szCs w:val="21"/>
              </w:rPr>
              <w:t>学生了解书法艺术的性质、特点；了解书法历史概况；了解主要书体的艺术特点和书写技法；掌握书法美学的基础理论，根据一定的艺术原理和美学思想鉴赏书法作品的一般原则和方法，以培养感受书法美的敏感，提高书法审美水平。</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从理论上掌握运笔要求和点画的写法。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职业素养</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本课程从学生的思想实际出发，以学生的思想、道德、态度和情感的发展为线索，生动具体地对学生进行公民道德、心理品质、法制意义教育。</w:t>
            </w:r>
          </w:p>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培养良好道德，提高综合素质，学法守法用法，掌握经济常识，学会投资理财等。</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rPr>
              <w:t>通过教学帮助学生初步形成正确观察社会、分析问题、选择人生道路的科学人生观，逐步提高参加社会实践的能力，成为具有良好的思想素质的公民和企业受欢迎的从业者。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就业与创业</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sz w:val="21"/>
                <w:szCs w:val="21"/>
                <w:lang w:val="en-US" w:eastAsia="zh-CN"/>
              </w:rPr>
            </w:pPr>
            <w:r>
              <w:rPr>
                <w:rFonts w:hint="eastAsia"/>
                <w:sz w:val="21"/>
                <w:szCs w:val="21"/>
              </w:rPr>
              <w:t>使学生了解就业趋势，政策和主要就业方向、就业途径，熟悉本地区主要产业、行业、职业发展现状及趋势。</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sz w:val="21"/>
                <w:szCs w:val="21"/>
                <w:lang w:val="en-US" w:eastAsia="zh-CN"/>
              </w:rPr>
            </w:pPr>
            <w:r>
              <w:rPr>
                <w:rFonts w:hint="eastAsia"/>
                <w:sz w:val="21"/>
                <w:szCs w:val="21"/>
              </w:rPr>
              <w:t>本课程是一门实用型课程，应以“实用性、操作性”为追求目标，为学生踏实创业的第一步提供必要的知识与帮助，包括培养学生鉴别项目和判断市场的眼力，教给学生自主创业所必须的知识和技巧，指引学生走上成功创业之路。</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sz w:val="21"/>
                <w:szCs w:val="21"/>
                <w:lang w:val="en-US" w:eastAsia="zh-CN"/>
              </w:rPr>
            </w:pPr>
            <w:r>
              <w:rPr>
                <w:rFonts w:hint="eastAsia"/>
                <w:sz w:val="21"/>
                <w:szCs w:val="21"/>
              </w:rPr>
              <w:t>学会如何了解就业信息和用人趋势，了解优秀毕业生的从业状况，树立正确的职业观和就业观。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0" w:hRule="atLeast"/>
          <w:jc w:val="center"/>
        </w:trPr>
        <w:tc>
          <w:tcPr>
            <w:tcW w:w="602"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专业选修课</w:t>
            </w: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化妆与美甲</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通过本课程的学习，使学生能够了解美甲的基本概念和指甲构造，熟悉美甲护理产品，美甲工具、产品的选购及保存，制作与清理，掌握绘彩工具。装戴与卸除甲片，雕花甲等相关知识。</w:t>
            </w:r>
          </w:p>
          <w:p>
            <w:pPr>
              <w:rPr>
                <w:rFonts w:hint="eastAsia" w:ascii="宋体" w:hAnsi="宋体" w:eastAsia="宋体" w:cs="宋体"/>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了解美甲师的职业道德、指甲构造解析、甲型的选择、甲油的选购及保存、日常基础护理步骤、涂抹甲油的步骤、清洗甲油的步骤、彩绘工具、不同指甲要搭配相应的图案、装戴甲片的步骤、卸除甲片的步骤、指甲饰物的镶嵌及搭配、水晶甲及步骤、光疗甲及步骤、雕花甲及步骤、主题花式美甲赏析等。</w:t>
            </w:r>
          </w:p>
          <w:p>
            <w:pPr>
              <w:rPr>
                <w:rFonts w:hint="eastAsia" w:ascii="宋体" w:hAnsi="宋体" w:eastAsia="宋体" w:cs="宋体"/>
                <w:lang w:val="en-US" w:eastAsia="zh-CN"/>
              </w:rPr>
            </w:pPr>
            <w:r>
              <w:rPr>
                <w:rFonts w:hint="eastAsia" w:ascii="宋体" w:hAnsi="宋体" w:eastAsia="宋体" w:cs="宋体"/>
                <w:lang w:val="en-US" w:eastAsia="zh-CN"/>
              </w:rPr>
              <w:t>推荐参加美容师职业技能证书的考试</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了解美甲的基本概念和指甲构造，熟悉美甲护理产品，美甲工具、产品的选购及保存，制作与清理，掌握绘彩工具。</w:t>
            </w:r>
          </w:p>
          <w:p>
            <w:p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茶艺表演</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了解茶叶基础知识和中国茶文化发展演变及其精神的内涵，了解中国少数民族不同的茶俗，通过对有代表性的茶诗词的鉴赏了解中国茶文化的美学意韵，提升学生的文化素质。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掌握各类常用茶的审评、简单鉴别技能，掌握品茗茶具选配、</w:t>
            </w:r>
            <w:r>
              <w:rPr>
                <w:rFonts w:hint="eastAsia" w:ascii="宋体" w:hAnsi="宋体" w:eastAsia="宋体" w:cs="宋体"/>
                <w:lang w:val="en-US" w:eastAsia="zh-CN"/>
              </w:rPr>
              <w:t>简单</w:t>
            </w:r>
            <w:r>
              <w:rPr>
                <w:rFonts w:hint="eastAsia" w:ascii="宋体" w:hAnsi="宋体" w:eastAsia="宋体" w:cs="宋体"/>
              </w:rPr>
              <w:t>的茶艺表演，会演示多种茶品的冲泡、调制、品尝技艺。推荐参加茶艺师职业技能证书的考试。</w:t>
            </w:r>
          </w:p>
          <w:p>
            <w:pPr>
              <w:rPr>
                <w:rFonts w:hint="eastAsia" w:ascii="宋体" w:hAnsi="宋体" w:eastAsia="宋体" w:cs="宋体"/>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保持自然、得体、高雅的外表形象，拥有平和、谦恭的处事心态，正确运用茶艺礼仪，成为中国茶文化传播的使者。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网商运营</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通过本课程的学习，使学生理论联系实际，学会网店定位及商品分析，目标客户分析，竞争对手分析，结合店铺与品牌的推广，打造属于自己的爆款，学会与客户沟通，挑选合适自己的物流公司，真正成为电商大军的一员，也为学生学习后续课程和解决与电商店铺中的实际问题提供基本知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网商运营的前期准备</w:t>
            </w:r>
          </w:p>
          <w:p>
            <w:pPr>
              <w:rPr>
                <w:rFonts w:hint="eastAsia" w:ascii="宋体" w:hAnsi="宋体" w:eastAsia="宋体" w:cs="宋体"/>
                <w:lang w:val="en-US" w:eastAsia="zh-CN"/>
              </w:rPr>
            </w:pPr>
            <w:r>
              <w:rPr>
                <w:rFonts w:hint="eastAsia" w:ascii="宋体" w:hAnsi="宋体" w:eastAsia="宋体" w:cs="宋体"/>
                <w:lang w:val="en-US" w:eastAsia="zh-CN"/>
              </w:rPr>
              <w:t>打造店铺的品牌</w:t>
            </w:r>
          </w:p>
          <w:p>
            <w:pPr>
              <w:rPr>
                <w:rFonts w:hint="eastAsia" w:ascii="宋体" w:hAnsi="宋体" w:eastAsia="宋体" w:cs="宋体"/>
                <w:lang w:val="en-US" w:eastAsia="zh-CN"/>
              </w:rPr>
            </w:pPr>
            <w:r>
              <w:rPr>
                <w:rFonts w:hint="eastAsia" w:ascii="宋体" w:hAnsi="宋体" w:eastAsia="宋体" w:cs="宋体"/>
                <w:lang w:val="en-US" w:eastAsia="zh-CN"/>
              </w:rPr>
              <w:t>店铺优化与管理</w:t>
            </w:r>
          </w:p>
          <w:p>
            <w:pPr>
              <w:rPr>
                <w:rFonts w:hint="eastAsia" w:ascii="宋体" w:hAnsi="宋体" w:eastAsia="宋体" w:cs="宋体"/>
                <w:lang w:val="en-US" w:eastAsia="zh-CN"/>
              </w:rPr>
            </w:pPr>
            <w:r>
              <w:rPr>
                <w:rFonts w:hint="eastAsia" w:ascii="宋体" w:hAnsi="宋体" w:eastAsia="宋体" w:cs="宋体"/>
                <w:lang w:val="en-US" w:eastAsia="zh-CN"/>
              </w:rPr>
              <w:t>利用平台促销活动提升销量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逐步培养学生亲自动手实践的能力，举一反三。要求达到网店运营岗位基本层次的要求。</w:t>
            </w:r>
          </w:p>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门店管理</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掌握开店的必备理论知识和基本流程。履行岗位职责、任务中发挥的作用</w:t>
            </w:r>
            <w:r>
              <w:rPr>
                <w:rFonts w:hint="eastAsia" w:ascii="宋体" w:hAnsi="宋体" w:eastAsia="宋体" w:cs="宋体"/>
                <w:lang w:eastAsia="zh-CN"/>
              </w:rPr>
              <w:t>，</w:t>
            </w:r>
            <w:r>
              <w:rPr>
                <w:rFonts w:hint="eastAsia" w:ascii="宋体" w:hAnsi="宋体" w:eastAsia="宋体" w:cs="宋体"/>
              </w:rPr>
              <w:t>能做到完成课程的同时便初步</w:t>
            </w:r>
            <w:r>
              <w:rPr>
                <w:rFonts w:hint="eastAsia" w:ascii="宋体" w:hAnsi="宋体" w:eastAsia="宋体" w:cs="宋体"/>
                <w:lang w:val="en-US" w:eastAsia="zh-CN"/>
              </w:rPr>
              <w:t>熟悉门店店长工作。</w:t>
            </w:r>
          </w:p>
          <w:p>
            <w:pPr>
              <w:rPr>
                <w:rFonts w:hint="eastAsia" w:ascii="宋体" w:hAnsi="宋体" w:eastAsia="宋体" w:cs="宋体"/>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本课程培养学生树立先进的客户服务理念，掌握高超的客户服务技能，使学生能够在客户服务岗位上完成受理客户咨询、促成客户交易、处理客户投诉等工作。</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培养学生获得与网店经营相关的学习能力、操作能力、营销能力，强化学生的实践，增强学生的创业意识、交流沟通能力。</w:t>
            </w:r>
          </w:p>
          <w:p>
            <w:pPr>
              <w:rPr>
                <w:rFonts w:hint="eastAsia" w:ascii="宋体" w:hAnsi="宋体" w:eastAsia="宋体" w:cs="宋体"/>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手机摄影技巧</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通过本课程的学习，使学生掌握</w:t>
            </w:r>
            <w:r>
              <w:rPr>
                <w:rFonts w:hint="eastAsia" w:ascii="宋体" w:hAnsi="宋体" w:eastAsia="宋体" w:cs="宋体"/>
                <w:lang w:val="en-US" w:eastAsia="zh-CN"/>
              </w:rPr>
              <w:t>手机</w:t>
            </w:r>
            <w:r>
              <w:rPr>
                <w:rFonts w:hint="eastAsia" w:ascii="宋体" w:hAnsi="宋体" w:eastAsia="宋体" w:cs="宋体"/>
              </w:rPr>
              <w:t>摄影基础理论和实践技能。掌握</w:t>
            </w:r>
            <w:r>
              <w:rPr>
                <w:rFonts w:hint="eastAsia" w:ascii="宋体" w:hAnsi="宋体" w:eastAsia="宋体" w:cs="宋体"/>
                <w:lang w:val="en-US" w:eastAsia="zh-CN"/>
              </w:rPr>
              <w:t>手机摄影</w:t>
            </w:r>
            <w:r>
              <w:rPr>
                <w:rFonts w:hint="eastAsia" w:ascii="宋体" w:hAnsi="宋体" w:eastAsia="宋体" w:cs="宋体"/>
              </w:rPr>
              <w:t>使用方法，以及对照片的后期处理技能。讲练结合，以技术为基础，着重与摄影艺术水平的提高</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lang w:val="en-US" w:eastAsia="zh-CN"/>
              </w:rPr>
              <w:t>手机摄影基础</w:t>
            </w:r>
          </w:p>
          <w:p>
            <w:pPr>
              <w:rPr>
                <w:rFonts w:hint="eastAsia" w:ascii="宋体" w:hAnsi="宋体" w:eastAsia="宋体" w:cs="宋体"/>
                <w:lang w:val="en-US" w:eastAsia="zh-CN"/>
              </w:rPr>
            </w:pPr>
            <w:r>
              <w:rPr>
                <w:rFonts w:hint="eastAsia" w:ascii="宋体" w:hAnsi="宋体" w:eastAsia="宋体" w:cs="宋体"/>
                <w:lang w:val="en-US" w:eastAsia="zh-CN"/>
              </w:rPr>
              <w:t>手机摄影构图</w:t>
            </w:r>
          </w:p>
          <w:p>
            <w:pPr>
              <w:rPr>
                <w:rFonts w:hint="eastAsia" w:ascii="宋体" w:hAnsi="宋体" w:eastAsia="宋体" w:cs="宋体"/>
                <w:lang w:val="en-US" w:eastAsia="zh-CN"/>
              </w:rPr>
            </w:pPr>
            <w:r>
              <w:rPr>
                <w:rFonts w:hint="eastAsia" w:ascii="宋体" w:hAnsi="宋体" w:eastAsia="宋体" w:cs="宋体"/>
                <w:lang w:val="en-US" w:eastAsia="zh-CN"/>
              </w:rPr>
              <w:t>手机常用的拍摄功能</w:t>
            </w:r>
          </w:p>
          <w:p>
            <w:pPr>
              <w:rPr>
                <w:rFonts w:hint="eastAsia" w:ascii="宋体" w:hAnsi="宋体" w:eastAsia="宋体" w:cs="宋体"/>
                <w:lang w:val="en-US" w:eastAsia="zh-CN"/>
              </w:rPr>
            </w:pPr>
            <w:r>
              <w:rPr>
                <w:rFonts w:hint="eastAsia" w:ascii="宋体" w:hAnsi="宋体" w:eastAsia="宋体" w:cs="宋体"/>
                <w:lang w:val="en-US" w:eastAsia="zh-CN"/>
              </w:rPr>
              <w:t>手机摄影的拍摄技巧</w:t>
            </w:r>
          </w:p>
          <w:p>
            <w:pPr>
              <w:rPr>
                <w:rFonts w:hint="eastAsia" w:ascii="宋体" w:hAnsi="宋体" w:eastAsia="宋体" w:cs="宋体"/>
                <w:lang w:val="en-US" w:eastAsia="zh-CN"/>
              </w:rPr>
            </w:pPr>
            <w:r>
              <w:rPr>
                <w:rFonts w:hint="eastAsia" w:ascii="宋体" w:hAnsi="宋体" w:eastAsia="宋体" w:cs="宋体"/>
                <w:lang w:val="en-US" w:eastAsia="zh-CN"/>
              </w:rPr>
              <w:t>图片的手机后期处理</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eastAsia="zh-CN"/>
              </w:rPr>
            </w:pPr>
            <w:r>
              <w:rPr>
                <w:rFonts w:hint="eastAsia" w:ascii="宋体" w:hAnsi="宋体" w:eastAsia="宋体" w:cs="宋体"/>
              </w:rPr>
              <w:t>掌握摄影基础理论和实践技能，以理论为指导，进行摄影创作</w:t>
            </w:r>
            <w:r>
              <w:rPr>
                <w:rFonts w:hint="eastAsia" w:ascii="宋体" w:hAnsi="宋体" w:eastAsia="宋体" w:cs="宋体"/>
                <w:lang w:eastAsia="zh-CN"/>
              </w:rPr>
              <w:t>，</w:t>
            </w:r>
            <w:r>
              <w:rPr>
                <w:rFonts w:hint="eastAsia" w:ascii="宋体" w:hAnsi="宋体" w:eastAsia="宋体" w:cs="宋体"/>
              </w:rPr>
              <w:t>掌握摄影艺术造型法则，提高摄影作品的技术水平</w:t>
            </w:r>
            <w:r>
              <w:rPr>
                <w:rFonts w:hint="eastAsia" w:ascii="宋体" w:hAnsi="宋体" w:eastAsia="宋体" w:cs="宋体"/>
                <w:lang w:eastAsia="zh-CN"/>
              </w:rPr>
              <w:t>。</w:t>
            </w:r>
          </w:p>
          <w:p>
            <w:pPr>
              <w:rPr>
                <w:rFonts w:hint="eastAsia" w:ascii="宋体" w:hAnsi="宋体" w:eastAsia="宋体" w:cs="宋体"/>
              </w:rPr>
            </w:pPr>
          </w:p>
        </w:tc>
      </w:tr>
    </w:tbl>
    <w:p>
      <w:pPr>
        <w:pStyle w:val="5"/>
        <w:spacing w:before="180"/>
        <w:ind w:right="-27" w:rightChars="-13"/>
        <w:jc w:val="center"/>
        <w:outlineLvl w:val="9"/>
        <w:rPr>
          <w:rFonts w:hint="eastAsia"/>
          <w:sz w:val="28"/>
          <w:szCs w:val="28"/>
        </w:rPr>
      </w:pPr>
      <w:bookmarkStart w:id="89" w:name="_Toc2586"/>
    </w:p>
    <w:p>
      <w:pPr>
        <w:pStyle w:val="5"/>
        <w:spacing w:before="180"/>
        <w:ind w:right="-27" w:rightChars="-13"/>
        <w:jc w:val="center"/>
        <w:outlineLvl w:val="0"/>
        <w:rPr>
          <w:sz w:val="28"/>
          <w:szCs w:val="28"/>
        </w:rPr>
      </w:pPr>
      <w:bookmarkStart w:id="90" w:name="_Toc27696"/>
      <w:bookmarkStart w:id="91" w:name="_Toc28219"/>
      <w:r>
        <w:rPr>
          <w:rFonts w:hint="eastAsia"/>
          <w:sz w:val="28"/>
          <w:szCs w:val="28"/>
        </w:rPr>
        <w:t>七、教学进程总体安排</w:t>
      </w:r>
      <w:bookmarkEnd w:id="89"/>
      <w:bookmarkEnd w:id="90"/>
      <w:bookmarkEnd w:id="91"/>
    </w:p>
    <w:bookmarkEnd w:id="62"/>
    <w:p>
      <w:pPr>
        <w:pStyle w:val="5"/>
        <w:keepNext w:val="0"/>
        <w:keepLines w:val="0"/>
        <w:pageBreakBefore w:val="0"/>
        <w:wordWrap/>
        <w:topLinePunct w:val="0"/>
        <w:bidi w:val="0"/>
        <w:spacing w:before="180" w:line="24" w:lineRule="atLeast"/>
        <w:jc w:val="left"/>
        <w:rPr>
          <w:rFonts w:hint="eastAsia"/>
          <w:sz w:val="24"/>
          <w:szCs w:val="24"/>
        </w:rPr>
      </w:pPr>
      <w:bookmarkStart w:id="92" w:name="_Toc20675"/>
      <w:bookmarkStart w:id="93" w:name="_Toc11346"/>
      <w:bookmarkStart w:id="94" w:name="_Toc21833"/>
      <w:bookmarkStart w:id="95" w:name="_Toc500068288"/>
      <w:bookmarkStart w:id="96" w:name="_Toc499930366"/>
      <w:bookmarkStart w:id="97" w:name="_Toc500069775"/>
      <w:r>
        <w:rPr>
          <w:rFonts w:hint="eastAsia"/>
          <w:sz w:val="24"/>
          <w:szCs w:val="24"/>
        </w:rPr>
        <w:t>7</w:t>
      </w:r>
      <w:r>
        <w:rPr>
          <w:sz w:val="24"/>
          <w:szCs w:val="24"/>
        </w:rPr>
        <w:t>.</w:t>
      </w:r>
      <w:r>
        <w:rPr>
          <w:rFonts w:hint="eastAsia"/>
          <w:sz w:val="24"/>
          <w:szCs w:val="24"/>
        </w:rPr>
        <w:t>1教学进程安排表</w:t>
      </w:r>
      <w:bookmarkEnd w:id="92"/>
      <w:bookmarkEnd w:id="93"/>
      <w:bookmarkEnd w:id="94"/>
    </w:p>
    <w:p>
      <w:pPr>
        <w:rPr>
          <w:rFonts w:hint="eastAsia" w:eastAsia="宋体"/>
          <w:sz w:val="24"/>
          <w:szCs w:val="24"/>
          <w:lang w:eastAsia="zh-CN"/>
        </w:rPr>
      </w:pPr>
      <w:r>
        <w:rPr>
          <w:rFonts w:hint="eastAsia" w:eastAsia="宋体"/>
          <w:sz w:val="24"/>
          <w:szCs w:val="24"/>
          <w:lang w:eastAsia="zh-CN"/>
        </w:rPr>
        <w:drawing>
          <wp:inline distT="0" distB="0" distL="114300" distR="114300">
            <wp:extent cx="5009515" cy="7705090"/>
            <wp:effectExtent l="0" t="0" r="635" b="10160"/>
            <wp:docPr id="3" name="图片 3" descr="微信图片_2022040315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20403150023"/>
                    <pic:cNvPicPr>
                      <a:picLocks noChangeAspect="1"/>
                    </pic:cNvPicPr>
                  </pic:nvPicPr>
                  <pic:blipFill>
                    <a:blip r:embed="rId6"/>
                    <a:stretch>
                      <a:fillRect/>
                    </a:stretch>
                  </pic:blipFill>
                  <pic:spPr>
                    <a:xfrm>
                      <a:off x="0" y="0"/>
                      <a:ext cx="5009515" cy="7705090"/>
                    </a:xfrm>
                    <a:prstGeom prst="rect">
                      <a:avLst/>
                    </a:prstGeom>
                  </pic:spPr>
                </pic:pic>
              </a:graphicData>
            </a:graphic>
          </wp:inline>
        </w:drawing>
      </w:r>
    </w:p>
    <w:p>
      <w:pPr>
        <w:pStyle w:val="5"/>
        <w:keepNext w:val="0"/>
        <w:keepLines w:val="0"/>
        <w:pageBreakBefore w:val="0"/>
        <w:numPr>
          <w:ilvl w:val="0"/>
          <w:numId w:val="5"/>
        </w:numPr>
        <w:wordWrap/>
        <w:topLinePunct w:val="0"/>
        <w:bidi w:val="0"/>
        <w:spacing w:line="24" w:lineRule="atLeast"/>
        <w:outlineLvl w:val="0"/>
        <w:rPr>
          <w:rFonts w:hint="eastAsia"/>
          <w:sz w:val="24"/>
          <w:szCs w:val="24"/>
        </w:rPr>
      </w:pPr>
      <w:bookmarkStart w:id="98" w:name="_Toc30820"/>
      <w:bookmarkStart w:id="99" w:name="_Toc9924"/>
      <w:r>
        <w:rPr>
          <w:rFonts w:hint="eastAsia"/>
          <w:sz w:val="24"/>
          <w:szCs w:val="24"/>
        </w:rPr>
        <w:t>实施保障</w:t>
      </w:r>
      <w:bookmarkEnd w:id="98"/>
      <w:bookmarkEnd w:id="99"/>
    </w:p>
    <w:p>
      <w:pPr>
        <w:keepNext w:val="0"/>
        <w:keepLines w:val="0"/>
        <w:pageBreakBefore w:val="0"/>
        <w:widowControl w:val="0"/>
        <w:kinsoku/>
        <w:wordWrap/>
        <w:overflowPunct w:val="0"/>
        <w:topLinePunct w:val="0"/>
        <w:autoSpaceDE/>
        <w:autoSpaceDN/>
        <w:bidi w:val="0"/>
        <w:adjustRightInd w:val="0"/>
        <w:snapToGrid/>
        <w:spacing w:line="360" w:lineRule="auto"/>
        <w:ind w:firstLine="482" w:firstLineChars="200"/>
        <w:textAlignment w:val="auto"/>
        <w:outlineLvl w:val="0"/>
        <w:rPr>
          <w:rFonts w:hint="eastAsia" w:ascii="仿宋_GB2312" w:hAnsi="宋体" w:cs="仿宋"/>
          <w:b/>
          <w:color w:val="auto"/>
          <w:sz w:val="24"/>
          <w:szCs w:val="24"/>
        </w:rPr>
      </w:pPr>
      <w:bookmarkStart w:id="100" w:name="_Toc15648"/>
      <w:bookmarkStart w:id="101" w:name="_Toc27282"/>
      <w:r>
        <w:rPr>
          <w:rFonts w:hint="eastAsia" w:ascii="仿宋_GB2312" w:hAnsi="宋体" w:cs="仿宋"/>
          <w:b/>
          <w:color w:val="auto"/>
          <w:sz w:val="24"/>
          <w:szCs w:val="24"/>
        </w:rPr>
        <w:t>（一）师资队伍</w:t>
      </w:r>
      <w:bookmarkEnd w:id="100"/>
      <w:bookmarkEnd w:id="101"/>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仿宋_GB2312" w:hAnsi="宋体" w:cs="仿宋"/>
          <w:color w:val="auto"/>
          <w:sz w:val="24"/>
          <w:szCs w:val="24"/>
        </w:rPr>
      </w:pPr>
      <w:r>
        <w:rPr>
          <w:rFonts w:hint="eastAsia" w:ascii="仿宋_GB2312" w:hAnsi="宋体" w:cs="仿宋"/>
          <w:color w:val="auto"/>
          <w:sz w:val="24"/>
          <w:szCs w:val="24"/>
        </w:rPr>
        <w:t>根据教育部颁布的《中等职业学校教师专业标准》和《中等职业学校设置标准》的有关规定，进行教师队伍建设，合理配置教师资源。专业教师学历职称结构合理，配备专任教师</w:t>
      </w:r>
      <w:r>
        <w:rPr>
          <w:rFonts w:hint="eastAsia" w:ascii="仿宋_GB2312" w:hAnsi="宋体" w:cs="仿宋"/>
          <w:color w:val="auto"/>
          <w:sz w:val="24"/>
          <w:szCs w:val="24"/>
          <w:lang w:val="en-US" w:eastAsia="zh-CN"/>
        </w:rPr>
        <w:t>8</w:t>
      </w:r>
      <w:r>
        <w:rPr>
          <w:rFonts w:hint="eastAsia" w:ascii="仿宋_GB2312" w:hAnsi="宋体" w:cs="仿宋"/>
          <w:color w:val="auto"/>
          <w:sz w:val="24"/>
          <w:szCs w:val="24"/>
        </w:rPr>
        <w:t>人，其中具有相关专业中级以上专业技术职务的专任教师6人；建立“双师型”专业教师团队，其中“双师型”教师比例80%以上；有业务水平较高的专业带头人。</w:t>
      </w:r>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仿宋_GB2312" w:hAnsi="宋体" w:cs="仿宋"/>
          <w:color w:val="auto"/>
          <w:sz w:val="24"/>
          <w:szCs w:val="24"/>
        </w:rPr>
      </w:pPr>
      <w:r>
        <w:rPr>
          <w:rFonts w:hint="eastAsia" w:ascii="仿宋_GB2312" w:hAnsi="宋体" w:cs="仿宋"/>
          <w:color w:val="auto"/>
          <w:sz w:val="24"/>
          <w:szCs w:val="24"/>
        </w:rPr>
        <w:t>本专业专任教师均具有会计或会计相关专业本科及以上学历、中等职业学校教师资格证书、</w:t>
      </w:r>
      <w:r>
        <w:rPr>
          <w:rFonts w:hint="eastAsia" w:ascii="仿宋_GB2312" w:hAnsi="宋体" w:cs="仿宋"/>
          <w:color w:val="auto"/>
          <w:sz w:val="24"/>
          <w:szCs w:val="24"/>
          <w:lang w:val="en-US" w:eastAsia="zh-CN"/>
        </w:rPr>
        <w:t>中</w:t>
      </w:r>
      <w:r>
        <w:rPr>
          <w:rFonts w:hint="eastAsia" w:ascii="仿宋_GB2312" w:hAnsi="宋体" w:cs="仿宋"/>
          <w:color w:val="auto"/>
          <w:sz w:val="24"/>
          <w:szCs w:val="24"/>
        </w:rPr>
        <w:t>级会计师、会计师或经济师等职业资格证书。专业带头人具有较高的业务能力，具有高级讲师专业技术职务和会计师职业资格。教师业务能力能适应行业企业发展需求，参加企业实践和技术服务。</w:t>
      </w:r>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rPr>
          <w:rFonts w:hint="eastAsia" w:ascii="仿宋_GB2312" w:hAnsi="宋体" w:cs="仿宋"/>
          <w:color w:val="auto"/>
          <w:sz w:val="24"/>
          <w:szCs w:val="24"/>
        </w:rPr>
      </w:pPr>
      <w:r>
        <w:rPr>
          <w:rFonts w:hint="eastAsia" w:ascii="仿宋_GB2312" w:hAnsi="宋体" w:cs="仿宋"/>
          <w:color w:val="auto"/>
          <w:sz w:val="24"/>
          <w:szCs w:val="24"/>
        </w:rPr>
        <w:t>专业实训指导教师必须具有行业、企业工作经历或经过行业、企业培训。学校根据专业课程开设的需求，聘请有一定数量的行业、企业的专家或专业技术人员作为外聘教师。外聘教师具有中级以上专业技术职称，参与学校教学与实践活动指导。</w:t>
      </w:r>
    </w:p>
    <w:p>
      <w:pPr>
        <w:keepNext w:val="0"/>
        <w:keepLines w:val="0"/>
        <w:pageBreakBefore w:val="0"/>
        <w:wordWrap/>
        <w:topLinePunct w:val="0"/>
        <w:bidi w:val="0"/>
        <w:spacing w:line="24" w:lineRule="atLeast"/>
        <w:ind w:firstLine="480" w:firstLineChars="200"/>
        <w:rPr>
          <w:rFonts w:ascii="宋体" w:hAnsi="宋体"/>
          <w:sz w:val="24"/>
          <w:szCs w:val="24"/>
        </w:rPr>
      </w:pPr>
      <w:r>
        <w:rPr>
          <w:rFonts w:hint="eastAsia" w:ascii="宋体" w:hAnsi="宋体"/>
          <w:sz w:val="24"/>
          <w:szCs w:val="24"/>
          <w:lang w:val="en-US" w:eastAsia="zh-CN"/>
        </w:rPr>
        <w:t>会计事务</w:t>
      </w:r>
      <w:r>
        <w:rPr>
          <w:rFonts w:hint="eastAsia" w:ascii="宋体" w:hAnsi="宋体"/>
          <w:sz w:val="24"/>
          <w:szCs w:val="24"/>
        </w:rPr>
        <w:t>带头人、骨干教师情况如表8-1所示。</w:t>
      </w:r>
    </w:p>
    <w:p>
      <w:pPr>
        <w:keepNext w:val="0"/>
        <w:keepLines w:val="0"/>
        <w:pageBreakBefore w:val="0"/>
        <w:wordWrap/>
        <w:topLinePunct w:val="0"/>
        <w:bidi w:val="0"/>
        <w:spacing w:line="24" w:lineRule="atLeast"/>
        <w:rPr>
          <w:rFonts w:ascii="宋体" w:hAnsi="宋体"/>
          <w:sz w:val="24"/>
          <w:szCs w:val="24"/>
        </w:rPr>
      </w:pPr>
    </w:p>
    <w:p>
      <w:pPr>
        <w:pStyle w:val="11"/>
        <w:keepNext w:val="0"/>
        <w:keepLines w:val="0"/>
        <w:pageBreakBefore w:val="0"/>
        <w:wordWrap/>
        <w:topLinePunct w:val="0"/>
        <w:bidi w:val="0"/>
        <w:spacing w:line="24" w:lineRule="atLeast"/>
        <w:ind w:firstLine="420"/>
        <w:rPr>
          <w:rFonts w:hint="eastAsia"/>
          <w:b/>
          <w:bCs/>
          <w:sz w:val="21"/>
          <w:szCs w:val="21"/>
        </w:rPr>
      </w:pPr>
      <w:r>
        <w:rPr>
          <w:rFonts w:hint="eastAsia"/>
          <w:b/>
          <w:bCs/>
          <w:sz w:val="21"/>
          <w:szCs w:val="21"/>
        </w:rPr>
        <w:t xml:space="preserve">表8-1 </w:t>
      </w:r>
      <w:r>
        <w:rPr>
          <w:rFonts w:hint="eastAsia"/>
          <w:b/>
          <w:bCs/>
          <w:sz w:val="21"/>
          <w:szCs w:val="21"/>
          <w:lang w:val="en-US" w:eastAsia="zh-CN"/>
        </w:rPr>
        <w:t>会计事务</w:t>
      </w:r>
      <w:r>
        <w:rPr>
          <w:rFonts w:hint="eastAsia"/>
          <w:b/>
          <w:bCs/>
          <w:sz w:val="21"/>
          <w:szCs w:val="21"/>
        </w:rPr>
        <w:t>教师情况</w:t>
      </w:r>
    </w:p>
    <w:tbl>
      <w:tblPr>
        <w:tblStyle w:val="7"/>
        <w:tblW w:w="8505" w:type="dxa"/>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5"/>
        <w:gridCol w:w="390"/>
        <w:gridCol w:w="855"/>
        <w:gridCol w:w="777"/>
        <w:gridCol w:w="1083"/>
        <w:gridCol w:w="1050"/>
        <w:gridCol w:w="795"/>
        <w:gridCol w:w="1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720"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915"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姓名</w:t>
            </w:r>
          </w:p>
        </w:tc>
        <w:tc>
          <w:tcPr>
            <w:tcW w:w="390"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性别</w:t>
            </w:r>
          </w:p>
        </w:tc>
        <w:tc>
          <w:tcPr>
            <w:tcW w:w="855"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年龄</w:t>
            </w:r>
          </w:p>
        </w:tc>
        <w:tc>
          <w:tcPr>
            <w:tcW w:w="777"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学历</w:t>
            </w:r>
          </w:p>
        </w:tc>
        <w:tc>
          <w:tcPr>
            <w:tcW w:w="1083"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毕业院校及专业</w:t>
            </w:r>
          </w:p>
        </w:tc>
        <w:tc>
          <w:tcPr>
            <w:tcW w:w="1050"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职称</w:t>
            </w:r>
          </w:p>
        </w:tc>
        <w:tc>
          <w:tcPr>
            <w:tcW w:w="795"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培养规划</w:t>
            </w:r>
          </w:p>
        </w:tc>
        <w:tc>
          <w:tcPr>
            <w:tcW w:w="1920"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担任课程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72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915"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梁克工</w:t>
            </w:r>
          </w:p>
        </w:tc>
        <w:tc>
          <w:tcPr>
            <w:tcW w:w="39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sz w:val="21"/>
                <w:szCs w:val="21"/>
                <w:lang w:eastAsia="zh-CN"/>
              </w:rPr>
            </w:pPr>
            <w:r>
              <w:rPr>
                <w:rFonts w:hint="eastAsia" w:ascii="宋体" w:hAnsi="宋体" w:eastAsia="宋体" w:cs="宋体"/>
                <w:color w:val="000000"/>
                <w:kern w:val="0"/>
                <w:sz w:val="21"/>
                <w:szCs w:val="21"/>
              </w:rPr>
              <w:t>男</w:t>
            </w:r>
          </w:p>
        </w:tc>
        <w:tc>
          <w:tcPr>
            <w:tcW w:w="85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58</w:t>
            </w:r>
          </w:p>
        </w:tc>
        <w:tc>
          <w:tcPr>
            <w:tcW w:w="777"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本科</w:t>
            </w:r>
          </w:p>
        </w:tc>
        <w:tc>
          <w:tcPr>
            <w:tcW w:w="1083"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江西财经大学</w:t>
            </w:r>
          </w:p>
        </w:tc>
        <w:tc>
          <w:tcPr>
            <w:tcW w:w="105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eastAsia="zh-CN"/>
              </w:rPr>
            </w:pPr>
            <w:r>
              <w:rPr>
                <w:rFonts w:hint="eastAsia" w:ascii="宋体" w:hAnsi="宋体" w:eastAsia="宋体" w:cs="宋体"/>
                <w:color w:val="000000"/>
                <w:kern w:val="0"/>
                <w:sz w:val="21"/>
                <w:szCs w:val="21"/>
                <w:lang w:eastAsia="zh-CN"/>
              </w:rPr>
              <w:t>高级讲师</w:t>
            </w:r>
          </w:p>
        </w:tc>
        <w:tc>
          <w:tcPr>
            <w:tcW w:w="79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color w:val="000000"/>
                <w:kern w:val="0"/>
                <w:sz w:val="21"/>
                <w:szCs w:val="21"/>
                <w:lang w:eastAsia="zh-CN"/>
              </w:rPr>
            </w:pPr>
            <w:r>
              <w:rPr>
                <w:rFonts w:hint="eastAsia" w:ascii="宋体" w:hAnsi="宋体" w:eastAsia="宋体" w:cs="宋体"/>
                <w:color w:val="000000"/>
                <w:kern w:val="0"/>
                <w:sz w:val="21"/>
                <w:szCs w:val="21"/>
                <w:lang w:eastAsia="zh-CN"/>
              </w:rPr>
              <w:t>专业带头人</w:t>
            </w:r>
          </w:p>
        </w:tc>
        <w:tc>
          <w:tcPr>
            <w:tcW w:w="192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企业会计综合实训</w:t>
            </w:r>
          </w:p>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税务会计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72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2</w:t>
            </w:r>
          </w:p>
        </w:tc>
        <w:tc>
          <w:tcPr>
            <w:tcW w:w="915"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林洁</w:t>
            </w:r>
          </w:p>
        </w:tc>
        <w:tc>
          <w:tcPr>
            <w:tcW w:w="39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女</w:t>
            </w:r>
          </w:p>
        </w:tc>
        <w:tc>
          <w:tcPr>
            <w:tcW w:w="85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49</w:t>
            </w:r>
          </w:p>
        </w:tc>
        <w:tc>
          <w:tcPr>
            <w:tcW w:w="777"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本科</w:t>
            </w:r>
          </w:p>
        </w:tc>
        <w:tc>
          <w:tcPr>
            <w:tcW w:w="1083"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中山大学</w:t>
            </w:r>
          </w:p>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财政学</w:t>
            </w:r>
          </w:p>
        </w:tc>
        <w:tc>
          <w:tcPr>
            <w:tcW w:w="105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中级</w:t>
            </w:r>
          </w:p>
        </w:tc>
        <w:tc>
          <w:tcPr>
            <w:tcW w:w="79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骨干教师</w:t>
            </w:r>
          </w:p>
        </w:tc>
        <w:tc>
          <w:tcPr>
            <w:tcW w:w="192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财务会计</w:t>
            </w:r>
          </w:p>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会计电算化</w:t>
            </w:r>
          </w:p>
          <w:p>
            <w:pPr>
              <w:keepNext w:val="0"/>
              <w:keepLines w:val="0"/>
              <w:pageBreakBefore w:val="0"/>
              <w:wordWrap/>
              <w:topLinePunct w:val="0"/>
              <w:bidi w:val="0"/>
              <w:spacing w:line="24" w:lineRule="atLeast"/>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智能财税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72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w:t>
            </w:r>
          </w:p>
        </w:tc>
        <w:tc>
          <w:tcPr>
            <w:tcW w:w="915"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代月平</w:t>
            </w:r>
          </w:p>
        </w:tc>
        <w:tc>
          <w:tcPr>
            <w:tcW w:w="39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女</w:t>
            </w:r>
          </w:p>
        </w:tc>
        <w:tc>
          <w:tcPr>
            <w:tcW w:w="85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32</w:t>
            </w:r>
          </w:p>
        </w:tc>
        <w:tc>
          <w:tcPr>
            <w:tcW w:w="777"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研究生</w:t>
            </w:r>
          </w:p>
        </w:tc>
        <w:tc>
          <w:tcPr>
            <w:tcW w:w="1083"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贵州财经大学</w:t>
            </w:r>
          </w:p>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经济及管理</w:t>
            </w:r>
          </w:p>
        </w:tc>
        <w:tc>
          <w:tcPr>
            <w:tcW w:w="105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讲师</w:t>
            </w:r>
          </w:p>
        </w:tc>
        <w:tc>
          <w:tcPr>
            <w:tcW w:w="79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骨干教师</w:t>
            </w:r>
          </w:p>
        </w:tc>
        <w:tc>
          <w:tcPr>
            <w:tcW w:w="192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经济法基础</w:t>
            </w:r>
          </w:p>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初级会计师实务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72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w:t>
            </w:r>
          </w:p>
        </w:tc>
        <w:tc>
          <w:tcPr>
            <w:tcW w:w="915"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谭艳霞</w:t>
            </w:r>
          </w:p>
        </w:tc>
        <w:tc>
          <w:tcPr>
            <w:tcW w:w="39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女</w:t>
            </w:r>
          </w:p>
        </w:tc>
        <w:tc>
          <w:tcPr>
            <w:tcW w:w="85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33</w:t>
            </w:r>
          </w:p>
        </w:tc>
        <w:tc>
          <w:tcPr>
            <w:tcW w:w="777"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本科</w:t>
            </w:r>
          </w:p>
        </w:tc>
        <w:tc>
          <w:tcPr>
            <w:tcW w:w="1083"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华南农业大学</w:t>
            </w:r>
          </w:p>
          <w:p>
            <w:pPr>
              <w:keepNext w:val="0"/>
              <w:keepLines w:val="0"/>
              <w:pageBreakBefore w:val="0"/>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企业管理</w:t>
            </w:r>
          </w:p>
        </w:tc>
        <w:tc>
          <w:tcPr>
            <w:tcW w:w="105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讲师</w:t>
            </w:r>
          </w:p>
        </w:tc>
        <w:tc>
          <w:tcPr>
            <w:tcW w:w="79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骨干教师</w:t>
            </w:r>
          </w:p>
        </w:tc>
        <w:tc>
          <w:tcPr>
            <w:tcW w:w="192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模拟企业经营沙盘实训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72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5</w:t>
            </w:r>
          </w:p>
        </w:tc>
        <w:tc>
          <w:tcPr>
            <w:tcW w:w="915"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倪利</w:t>
            </w:r>
          </w:p>
        </w:tc>
        <w:tc>
          <w:tcPr>
            <w:tcW w:w="39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rPr>
              <w:t>女</w:t>
            </w:r>
          </w:p>
        </w:tc>
        <w:tc>
          <w:tcPr>
            <w:tcW w:w="85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41</w:t>
            </w:r>
          </w:p>
        </w:tc>
        <w:tc>
          <w:tcPr>
            <w:tcW w:w="777"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本科</w:t>
            </w:r>
          </w:p>
        </w:tc>
        <w:tc>
          <w:tcPr>
            <w:tcW w:w="1083"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中山大学</w:t>
            </w:r>
          </w:p>
          <w:p>
            <w:pPr>
              <w:keepNext w:val="0"/>
              <w:keepLines w:val="0"/>
              <w:pageBreakBefore w:val="0"/>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企业管理</w:t>
            </w:r>
          </w:p>
        </w:tc>
        <w:tc>
          <w:tcPr>
            <w:tcW w:w="105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color w:val="000000"/>
                <w:kern w:val="0"/>
                <w:sz w:val="21"/>
                <w:szCs w:val="21"/>
                <w:lang w:eastAsia="zh-CN"/>
              </w:rPr>
              <w:t>讲师</w:t>
            </w:r>
          </w:p>
        </w:tc>
        <w:tc>
          <w:tcPr>
            <w:tcW w:w="79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color w:val="000000"/>
                <w:kern w:val="0"/>
                <w:sz w:val="21"/>
                <w:szCs w:val="21"/>
                <w:lang w:eastAsia="zh-CN"/>
              </w:rPr>
            </w:pPr>
            <w:r>
              <w:rPr>
                <w:rFonts w:hint="eastAsia" w:ascii="宋体" w:hAnsi="宋体" w:eastAsia="宋体" w:cs="宋体"/>
                <w:sz w:val="21"/>
                <w:szCs w:val="21"/>
              </w:rPr>
              <w:t>骨干教师</w:t>
            </w:r>
          </w:p>
        </w:tc>
        <w:tc>
          <w:tcPr>
            <w:tcW w:w="192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代理记帐</w:t>
            </w:r>
          </w:p>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财经法规与会计职业道德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72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6</w:t>
            </w:r>
          </w:p>
        </w:tc>
        <w:tc>
          <w:tcPr>
            <w:tcW w:w="915"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黎雪贞</w:t>
            </w:r>
          </w:p>
        </w:tc>
        <w:tc>
          <w:tcPr>
            <w:tcW w:w="39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女</w:t>
            </w:r>
          </w:p>
        </w:tc>
        <w:tc>
          <w:tcPr>
            <w:tcW w:w="85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45</w:t>
            </w:r>
          </w:p>
        </w:tc>
        <w:tc>
          <w:tcPr>
            <w:tcW w:w="777"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本科</w:t>
            </w:r>
          </w:p>
        </w:tc>
        <w:tc>
          <w:tcPr>
            <w:tcW w:w="1083"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山西大学商务学院</w:t>
            </w:r>
          </w:p>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市场营销</w:t>
            </w:r>
          </w:p>
        </w:tc>
        <w:tc>
          <w:tcPr>
            <w:tcW w:w="105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助理讲师</w:t>
            </w:r>
          </w:p>
        </w:tc>
        <w:tc>
          <w:tcPr>
            <w:tcW w:w="79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骨干教师</w:t>
            </w:r>
          </w:p>
        </w:tc>
        <w:tc>
          <w:tcPr>
            <w:tcW w:w="192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企业注册登记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72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7</w:t>
            </w:r>
          </w:p>
        </w:tc>
        <w:tc>
          <w:tcPr>
            <w:tcW w:w="915"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郑斯格</w:t>
            </w:r>
          </w:p>
        </w:tc>
        <w:tc>
          <w:tcPr>
            <w:tcW w:w="39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女</w:t>
            </w:r>
          </w:p>
        </w:tc>
        <w:tc>
          <w:tcPr>
            <w:tcW w:w="85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33</w:t>
            </w:r>
          </w:p>
        </w:tc>
        <w:tc>
          <w:tcPr>
            <w:tcW w:w="777"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本科</w:t>
            </w:r>
          </w:p>
        </w:tc>
        <w:tc>
          <w:tcPr>
            <w:tcW w:w="1083"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湛江师范学院</w:t>
            </w:r>
          </w:p>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财务会计教育</w:t>
            </w:r>
          </w:p>
        </w:tc>
        <w:tc>
          <w:tcPr>
            <w:tcW w:w="105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p>
        </w:tc>
        <w:tc>
          <w:tcPr>
            <w:tcW w:w="79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骨干教师</w:t>
            </w:r>
          </w:p>
        </w:tc>
        <w:tc>
          <w:tcPr>
            <w:tcW w:w="192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会计基础</w:t>
            </w:r>
          </w:p>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成本会计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72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915"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lang w:eastAsia="zh-CN"/>
              </w:rPr>
              <w:t>屈琴</w:t>
            </w:r>
          </w:p>
        </w:tc>
        <w:tc>
          <w:tcPr>
            <w:tcW w:w="39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女</w:t>
            </w:r>
          </w:p>
        </w:tc>
        <w:tc>
          <w:tcPr>
            <w:tcW w:w="85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39</w:t>
            </w:r>
          </w:p>
        </w:tc>
        <w:tc>
          <w:tcPr>
            <w:tcW w:w="777"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本科</w:t>
            </w:r>
          </w:p>
        </w:tc>
        <w:tc>
          <w:tcPr>
            <w:tcW w:w="1083"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吉首大学</w:t>
            </w:r>
          </w:p>
          <w:p>
            <w:pPr>
              <w:keepNext w:val="0"/>
              <w:keepLines w:val="0"/>
              <w:pageBreakBefore w:val="0"/>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计算机科学技术</w:t>
            </w:r>
          </w:p>
        </w:tc>
        <w:tc>
          <w:tcPr>
            <w:tcW w:w="105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p>
        </w:tc>
        <w:tc>
          <w:tcPr>
            <w:tcW w:w="79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rPr>
              <w:t>骨干教师</w:t>
            </w:r>
          </w:p>
        </w:tc>
        <w:tc>
          <w:tcPr>
            <w:tcW w:w="1920" w:type="dxa"/>
            <w:noWrap w:val="0"/>
            <w:vAlign w:val="center"/>
          </w:tcPr>
          <w:p>
            <w:pPr>
              <w:keepNext w:val="0"/>
              <w:keepLines w:val="0"/>
              <w:pageBreakBefore w:val="0"/>
              <w:wordWrap/>
              <w:topLinePunct w:val="0"/>
              <w:bidi w:val="0"/>
              <w:spacing w:line="24" w:lineRule="atLeast"/>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Excel在财务中的应用</w:t>
            </w:r>
          </w:p>
        </w:tc>
      </w:tr>
    </w:tbl>
    <w:p>
      <w:pPr>
        <w:pStyle w:val="11"/>
        <w:keepNext w:val="0"/>
        <w:keepLines w:val="0"/>
        <w:pageBreakBefore w:val="0"/>
        <w:wordWrap/>
        <w:topLinePunct w:val="0"/>
        <w:bidi w:val="0"/>
        <w:spacing w:line="24" w:lineRule="atLeast"/>
        <w:ind w:firstLine="420"/>
        <w:rPr>
          <w:rFonts w:hint="eastAsia"/>
          <w:sz w:val="24"/>
          <w:szCs w:val="24"/>
        </w:rPr>
      </w:pPr>
    </w:p>
    <w:p>
      <w:pPr>
        <w:keepNext w:val="0"/>
        <w:keepLines w:val="0"/>
        <w:pageBreakBefore w:val="0"/>
        <w:wordWrap/>
        <w:topLinePunct w:val="0"/>
        <w:bidi w:val="0"/>
        <w:snapToGrid/>
        <w:spacing w:beforeLines="20" w:afterLines="20" w:line="360" w:lineRule="auto"/>
        <w:ind w:firstLine="482" w:firstLineChars="200"/>
        <w:textAlignment w:val="auto"/>
        <w:rPr>
          <w:rFonts w:ascii="宋体" w:hAnsi="宋体"/>
          <w:b/>
          <w:sz w:val="24"/>
          <w:szCs w:val="24"/>
        </w:rPr>
      </w:pPr>
      <w:bookmarkStart w:id="102" w:name="_Toc500098699"/>
      <w:r>
        <w:rPr>
          <w:rFonts w:hint="eastAsia" w:ascii="宋体" w:hAnsi="宋体"/>
          <w:b/>
          <w:sz w:val="24"/>
          <w:szCs w:val="24"/>
          <w:lang w:val="en-US" w:eastAsia="zh-CN"/>
        </w:rPr>
        <w:t>2</w:t>
      </w:r>
      <w:r>
        <w:rPr>
          <w:rFonts w:hint="eastAsia" w:ascii="宋体" w:hAnsi="宋体"/>
          <w:b/>
          <w:sz w:val="24"/>
          <w:szCs w:val="24"/>
        </w:rPr>
        <w:t>.师资建设整体水平提升</w:t>
      </w:r>
      <w:bookmarkEnd w:id="102"/>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按照“统筹规划、改革创新、按需施训、务求实效”的原则开展系列师资培训活动，以提升师资整体业务水平为培训要求，缔造师资精英团队为总目标，实施“走出去”、“请进来”、“调动式”等方式开展培训，采取集中培训、校本培训等多种有效途径，增强培训的针对性和实效性。</w:t>
      </w:r>
    </w:p>
    <w:p>
      <w:pPr>
        <w:keepNext w:val="0"/>
        <w:keepLines w:val="0"/>
        <w:pageBreakBefore w:val="0"/>
        <w:wordWrap/>
        <w:topLinePunct w:val="0"/>
        <w:bidi w:val="0"/>
        <w:snapToGrid/>
        <w:spacing w:beforeLines="20" w:afterLines="20" w:line="360" w:lineRule="auto"/>
        <w:ind w:firstLine="482" w:firstLineChars="200"/>
        <w:textAlignment w:val="auto"/>
        <w:rPr>
          <w:rFonts w:ascii="宋体" w:hAnsi="宋体"/>
          <w:sz w:val="24"/>
          <w:szCs w:val="24"/>
        </w:rPr>
      </w:pPr>
      <w:r>
        <w:rPr>
          <w:rFonts w:hint="eastAsia" w:ascii="宋体" w:hAnsi="宋体"/>
          <w:b/>
          <w:sz w:val="24"/>
          <w:szCs w:val="24"/>
        </w:rPr>
        <w:t>1）“走出去”培训方式：</w:t>
      </w:r>
      <w:r>
        <w:rPr>
          <w:rFonts w:hint="eastAsia" w:ascii="宋体" w:hAnsi="宋体"/>
          <w:sz w:val="24"/>
          <w:szCs w:val="24"/>
        </w:rPr>
        <w:t>以学习新专业、新思路、新方法为内容，以转变专业办学理念，改进</w:t>
      </w:r>
      <w:bookmarkStart w:id="103" w:name="baidusnap1"/>
      <w:bookmarkEnd w:id="103"/>
      <w:r>
        <w:rPr>
          <w:rFonts w:hint="eastAsia" w:ascii="宋体" w:hAnsi="宋体"/>
          <w:sz w:val="24"/>
          <w:szCs w:val="24"/>
        </w:rPr>
        <w:t>专业办学思路，</w:t>
      </w:r>
      <w:bookmarkStart w:id="104" w:name="baidusnap0"/>
      <w:bookmarkEnd w:id="104"/>
      <w:r>
        <w:rPr>
          <w:rFonts w:hint="eastAsia" w:ascii="宋体" w:hAnsi="宋体"/>
          <w:sz w:val="24"/>
          <w:szCs w:val="24"/>
        </w:rPr>
        <w:t>拓展专业办学方向，提高教学实训质量为目的，</w:t>
      </w:r>
      <w:r>
        <w:rPr>
          <w:rFonts w:hint="eastAsia" w:ascii="宋体" w:hAnsi="宋体"/>
          <w:sz w:val="24"/>
          <w:szCs w:val="24"/>
          <w:lang w:eastAsia="zh-CN"/>
        </w:rPr>
        <w:t>将</w:t>
      </w:r>
      <w:r>
        <w:rPr>
          <w:rFonts w:hint="eastAsia" w:ascii="宋体" w:hAnsi="宋体"/>
          <w:sz w:val="24"/>
          <w:szCs w:val="24"/>
        </w:rPr>
        <w:t>组织专业教师分批分期赴广州、</w:t>
      </w:r>
      <w:r>
        <w:rPr>
          <w:rFonts w:hint="eastAsia" w:ascii="宋体" w:hAnsi="宋体"/>
          <w:sz w:val="24"/>
          <w:szCs w:val="24"/>
          <w:lang w:val="en-US" w:eastAsia="zh-CN"/>
        </w:rPr>
        <w:t>深圳</w:t>
      </w:r>
      <w:r>
        <w:rPr>
          <w:rFonts w:hint="eastAsia" w:ascii="宋体" w:hAnsi="宋体"/>
          <w:sz w:val="24"/>
          <w:szCs w:val="24"/>
        </w:rPr>
        <w:t>、汕头市广惠创新创业服务有限公司等</w:t>
      </w:r>
      <w:r>
        <w:rPr>
          <w:rFonts w:hint="eastAsia" w:ascii="宋体" w:hAnsi="宋体"/>
          <w:sz w:val="24"/>
          <w:szCs w:val="24"/>
          <w:lang w:eastAsia="zh-CN"/>
        </w:rPr>
        <w:t>省内学校和企事业单位交流学习</w:t>
      </w:r>
      <w:r>
        <w:rPr>
          <w:rFonts w:hint="eastAsia" w:ascii="宋体" w:hAnsi="宋体"/>
          <w:sz w:val="24"/>
          <w:szCs w:val="24"/>
        </w:rPr>
        <w:t>。同时，选派专业教师参加由国内知名学术团体及国内重点大学组织的相关研讨会与技能培训。通过“走出去”培训方式，打开了思路，开阔了教师的视野，加强了交流，提升了教师整体专业素养。</w:t>
      </w:r>
    </w:p>
    <w:p>
      <w:pPr>
        <w:keepNext w:val="0"/>
        <w:keepLines w:val="0"/>
        <w:pageBreakBefore w:val="0"/>
        <w:wordWrap/>
        <w:topLinePunct w:val="0"/>
        <w:bidi w:val="0"/>
        <w:snapToGrid/>
        <w:spacing w:beforeLines="20" w:afterLines="20" w:line="360" w:lineRule="auto"/>
        <w:ind w:firstLine="482" w:firstLineChars="200"/>
        <w:textAlignment w:val="auto"/>
        <w:rPr>
          <w:rFonts w:ascii="宋体" w:hAnsi="宋体"/>
          <w:sz w:val="24"/>
          <w:szCs w:val="24"/>
        </w:rPr>
      </w:pPr>
      <w:r>
        <w:rPr>
          <w:rFonts w:hint="eastAsia" w:ascii="宋体" w:hAnsi="宋体"/>
          <w:b/>
          <w:sz w:val="24"/>
          <w:szCs w:val="24"/>
        </w:rPr>
        <w:t>2）“请进来”培训方式：</w:t>
      </w:r>
      <w:r>
        <w:rPr>
          <w:rFonts w:hint="eastAsia" w:ascii="宋体" w:hAnsi="宋体"/>
          <w:sz w:val="24"/>
          <w:szCs w:val="24"/>
        </w:rPr>
        <w:t>以教学诊改为主线，以专业剖析、信息化教学、教学艺术、教学技能、专业能力提升为内容，以讲座、培训班、联合实训等为形式，邀请校外专家、企业家、</w:t>
      </w:r>
      <w:r>
        <w:rPr>
          <w:rFonts w:hint="eastAsia" w:ascii="宋体" w:hAnsi="宋体"/>
          <w:sz w:val="24"/>
          <w:szCs w:val="24"/>
          <w:lang w:val="en-US" w:eastAsia="zh-CN"/>
        </w:rPr>
        <w:t>会计</w:t>
      </w:r>
      <w:r>
        <w:rPr>
          <w:rFonts w:hint="eastAsia" w:ascii="宋体" w:hAnsi="宋体"/>
          <w:sz w:val="24"/>
          <w:szCs w:val="24"/>
        </w:rPr>
        <w:t>师等到校进行指导培训，有针对性的开展专业师资教育和培训。</w:t>
      </w:r>
    </w:p>
    <w:p>
      <w:pPr>
        <w:keepNext w:val="0"/>
        <w:keepLines w:val="0"/>
        <w:pageBreakBefore w:val="0"/>
        <w:wordWrap/>
        <w:topLinePunct w:val="0"/>
        <w:bidi w:val="0"/>
        <w:snapToGrid/>
        <w:spacing w:beforeLines="20" w:afterLines="20" w:line="360" w:lineRule="auto"/>
        <w:ind w:firstLine="482" w:firstLineChars="200"/>
        <w:textAlignment w:val="auto"/>
        <w:rPr>
          <w:rFonts w:ascii="宋体" w:hAnsi="宋体"/>
          <w:sz w:val="24"/>
          <w:szCs w:val="24"/>
        </w:rPr>
      </w:pPr>
      <w:r>
        <w:rPr>
          <w:rFonts w:hint="eastAsia" w:ascii="宋体" w:hAnsi="宋体"/>
          <w:b/>
          <w:sz w:val="24"/>
          <w:szCs w:val="24"/>
        </w:rPr>
        <w:t>3）“调动式”培训方式</w:t>
      </w:r>
      <w:r>
        <w:rPr>
          <w:rFonts w:ascii="宋体" w:hAnsi="宋体"/>
          <w:b/>
          <w:sz w:val="24"/>
          <w:szCs w:val="24"/>
        </w:rPr>
        <w:t>:</w:t>
      </w:r>
      <w:r>
        <w:rPr>
          <w:rFonts w:hint="eastAsia" w:ascii="宋体" w:hAnsi="宋体"/>
          <w:bCs/>
          <w:sz w:val="24"/>
          <w:szCs w:val="24"/>
        </w:rPr>
        <w:t>创造良好的氛围和环境</w:t>
      </w:r>
      <w:r>
        <w:rPr>
          <w:rFonts w:hint="eastAsia" w:ascii="宋体" w:hAnsi="宋体"/>
          <w:sz w:val="24"/>
          <w:szCs w:val="24"/>
        </w:rPr>
        <w:t>，让教师用愉悦的心境，灵活实效的教学方式，全心全意投入工作。教师间技术技能互用互学，在各专业教师擅长的专业能力外，调动其专业相关的其他非显性能力，并通过互为学习，让教师中的教学配合更和谐，教学目标及能动性更一致，定期举办教学研讨茶话会，使教师教学水平和师资团队建设提升速度明显加快。</w:t>
      </w:r>
    </w:p>
    <w:p>
      <w:pPr>
        <w:keepNext w:val="0"/>
        <w:keepLines w:val="0"/>
        <w:pageBreakBefore w:val="0"/>
        <w:wordWrap/>
        <w:topLinePunct w:val="0"/>
        <w:bidi w:val="0"/>
        <w:snapToGrid/>
        <w:spacing w:beforeLines="20" w:afterLines="20" w:line="360" w:lineRule="auto"/>
        <w:ind w:firstLine="482" w:firstLineChars="200"/>
        <w:textAlignment w:val="auto"/>
        <w:rPr>
          <w:rFonts w:ascii="宋体" w:hAnsi="宋体"/>
          <w:b/>
          <w:sz w:val="24"/>
          <w:szCs w:val="24"/>
        </w:rPr>
      </w:pPr>
      <w:bookmarkStart w:id="105" w:name="_Toc500098700"/>
      <w:r>
        <w:rPr>
          <w:rFonts w:hint="eastAsia" w:ascii="宋体" w:hAnsi="宋体"/>
          <w:b/>
          <w:sz w:val="24"/>
          <w:szCs w:val="24"/>
          <w:lang w:val="en-US" w:eastAsia="zh-CN"/>
        </w:rPr>
        <w:t>3</w:t>
      </w:r>
      <w:r>
        <w:rPr>
          <w:rFonts w:hint="eastAsia" w:ascii="宋体" w:hAnsi="宋体"/>
          <w:b/>
          <w:sz w:val="24"/>
          <w:szCs w:val="24"/>
        </w:rPr>
        <w:t>.师资建设成效</w:t>
      </w:r>
      <w:bookmarkEnd w:id="105"/>
    </w:p>
    <w:p>
      <w:pPr>
        <w:keepNext w:val="0"/>
        <w:keepLines w:val="0"/>
        <w:pageBreakBefore w:val="0"/>
        <w:wordWrap/>
        <w:topLinePunct w:val="0"/>
        <w:bidi w:val="0"/>
        <w:snapToGrid/>
        <w:spacing w:line="360" w:lineRule="auto"/>
        <w:ind w:firstLine="480" w:firstLineChars="200"/>
        <w:textAlignment w:val="auto"/>
        <w:rPr>
          <w:sz w:val="24"/>
          <w:szCs w:val="24"/>
        </w:rPr>
      </w:pPr>
      <w:r>
        <w:rPr>
          <w:rFonts w:hint="eastAsia" w:ascii="宋体" w:hAnsi="宋体"/>
          <w:sz w:val="24"/>
          <w:szCs w:val="24"/>
        </w:rPr>
        <w:t>学校现在已</w:t>
      </w:r>
      <w:r>
        <w:rPr>
          <w:rFonts w:hint="eastAsia" w:ascii="宋体" w:hAnsi="宋体"/>
          <w:sz w:val="24"/>
          <w:szCs w:val="24"/>
          <w:lang w:val="en-US" w:eastAsia="zh-CN"/>
        </w:rPr>
        <w:t>招聘（储备）思想品德好、专业水平高，具有一定教学能力的现代商贸类</w:t>
      </w:r>
      <w:r>
        <w:rPr>
          <w:rFonts w:hint="eastAsia" w:ascii="宋体" w:hAnsi="宋体"/>
          <w:sz w:val="24"/>
          <w:szCs w:val="24"/>
        </w:rPr>
        <w:t>师资队伍，师资队伍中有</w:t>
      </w:r>
      <w:r>
        <w:rPr>
          <w:rFonts w:hint="eastAsia" w:ascii="宋体" w:hAnsi="宋体"/>
          <w:sz w:val="24"/>
          <w:szCs w:val="24"/>
          <w:lang w:val="en-US" w:eastAsia="zh-CN"/>
        </w:rPr>
        <w:t>会计事务</w:t>
      </w:r>
      <w:r>
        <w:rPr>
          <w:rFonts w:hint="eastAsia" w:ascii="宋体" w:hAnsi="宋体"/>
          <w:sz w:val="24"/>
          <w:szCs w:val="24"/>
        </w:rPr>
        <w:t>专业教师</w:t>
      </w:r>
      <w:r>
        <w:rPr>
          <w:rFonts w:hint="eastAsia" w:ascii="宋体" w:hAnsi="宋体"/>
          <w:sz w:val="24"/>
          <w:szCs w:val="24"/>
          <w:lang w:val="en-US" w:eastAsia="zh-CN"/>
        </w:rPr>
        <w:t>8</w:t>
      </w:r>
      <w:r>
        <w:rPr>
          <w:rFonts w:hint="eastAsia" w:ascii="宋体" w:hAnsi="宋体"/>
          <w:sz w:val="24"/>
          <w:szCs w:val="24"/>
        </w:rPr>
        <w:t>人，其中高级</w:t>
      </w:r>
      <w:r>
        <w:rPr>
          <w:rFonts w:hint="eastAsia" w:ascii="宋体" w:hAnsi="宋体"/>
          <w:sz w:val="24"/>
          <w:szCs w:val="24"/>
          <w:lang w:eastAsia="zh-CN"/>
        </w:rPr>
        <w:t>讲师</w:t>
      </w:r>
      <w:r>
        <w:rPr>
          <w:rFonts w:hint="eastAsia" w:ascii="宋体" w:hAnsi="宋体"/>
          <w:sz w:val="24"/>
          <w:szCs w:val="24"/>
          <w:lang w:val="en-US" w:eastAsia="zh-CN"/>
        </w:rPr>
        <w:t>1人</w:t>
      </w:r>
      <w:r>
        <w:rPr>
          <w:rFonts w:hint="eastAsia" w:ascii="宋体" w:hAnsi="宋体"/>
          <w:sz w:val="24"/>
          <w:szCs w:val="24"/>
        </w:rPr>
        <w:t>，</w:t>
      </w:r>
      <w:r>
        <w:rPr>
          <w:rFonts w:hint="eastAsia" w:ascii="宋体" w:hAnsi="宋体"/>
          <w:sz w:val="24"/>
          <w:szCs w:val="24"/>
          <w:lang w:eastAsia="zh-CN"/>
        </w:rPr>
        <w:t>讲师</w:t>
      </w:r>
      <w:r>
        <w:rPr>
          <w:rFonts w:hint="eastAsia" w:ascii="宋体" w:hAnsi="宋体"/>
          <w:sz w:val="24"/>
          <w:szCs w:val="24"/>
          <w:lang w:val="en-US" w:eastAsia="zh-CN"/>
        </w:rPr>
        <w:t>3人。</w:t>
      </w:r>
      <w:r>
        <w:rPr>
          <w:rFonts w:hint="eastAsia" w:ascii="宋体" w:hAnsi="宋体"/>
          <w:sz w:val="24"/>
          <w:szCs w:val="24"/>
        </w:rPr>
        <w:t>中级职称</w:t>
      </w:r>
      <w:r>
        <w:rPr>
          <w:rFonts w:hint="eastAsia" w:ascii="宋体" w:hAnsi="宋体"/>
          <w:sz w:val="24"/>
          <w:szCs w:val="24"/>
          <w:lang w:val="en-US" w:eastAsia="zh-CN"/>
        </w:rPr>
        <w:t>1</w:t>
      </w:r>
      <w:r>
        <w:rPr>
          <w:rFonts w:hint="eastAsia" w:ascii="宋体" w:hAnsi="宋体"/>
          <w:sz w:val="24"/>
          <w:szCs w:val="24"/>
        </w:rPr>
        <w:t>人</w:t>
      </w:r>
      <w:r>
        <w:rPr>
          <w:rFonts w:hint="eastAsia" w:ascii="宋体" w:hAnsi="宋体"/>
          <w:sz w:val="24"/>
          <w:szCs w:val="24"/>
          <w:lang w:eastAsia="zh-CN"/>
        </w:rPr>
        <w:t>。</w:t>
      </w:r>
      <w:r>
        <w:rPr>
          <w:rFonts w:hint="eastAsia" w:ascii="宋体" w:hAnsi="宋体"/>
          <w:sz w:val="24"/>
          <w:szCs w:val="24"/>
        </w:rPr>
        <w:t>教师实行职称工资制度，专任教师均为大学本科以上学历，师资面向高校毕业生现场招聘会、全国网上招聘，线下面试的方式遴选具备并能够胜任，德才兼备</w:t>
      </w:r>
      <w:bookmarkStart w:id="132" w:name="_GoBack"/>
      <w:bookmarkEnd w:id="132"/>
      <w:r>
        <w:rPr>
          <w:rFonts w:hint="eastAsia" w:ascii="宋体" w:hAnsi="宋体"/>
          <w:sz w:val="24"/>
          <w:szCs w:val="24"/>
        </w:rPr>
        <w:t>的人才，同时加强与产业企业合作，打造一支强而优的职业教育教师团队。</w:t>
      </w:r>
    </w:p>
    <w:p>
      <w:pPr>
        <w:pStyle w:val="5"/>
        <w:keepNext w:val="0"/>
        <w:keepLines w:val="0"/>
        <w:pageBreakBefore w:val="0"/>
        <w:tabs>
          <w:tab w:val="left" w:pos="734"/>
        </w:tabs>
        <w:wordWrap/>
        <w:topLinePunct w:val="0"/>
        <w:bidi w:val="0"/>
        <w:snapToGrid/>
        <w:spacing w:line="360" w:lineRule="auto"/>
        <w:ind w:firstLine="482" w:firstLineChars="200"/>
        <w:jc w:val="left"/>
        <w:textAlignment w:val="auto"/>
        <w:rPr>
          <w:rFonts w:hint="eastAsia" w:ascii="仿宋_GB2312" w:hAnsi="宋体" w:cs="仿宋"/>
          <w:color w:val="auto"/>
          <w:sz w:val="24"/>
          <w:szCs w:val="24"/>
        </w:rPr>
      </w:pPr>
      <w:bookmarkStart w:id="106" w:name="_Toc20974"/>
      <w:bookmarkStart w:id="107" w:name="_Toc2392"/>
      <w:bookmarkStart w:id="108" w:name="_Toc20952"/>
      <w:bookmarkStart w:id="109" w:name="_Toc18690"/>
      <w:r>
        <w:rPr>
          <w:rFonts w:hint="eastAsia"/>
          <w:sz w:val="24"/>
          <w:szCs w:val="24"/>
        </w:rPr>
        <w:t>8</w:t>
      </w:r>
      <w:r>
        <w:rPr>
          <w:sz w:val="24"/>
          <w:szCs w:val="24"/>
        </w:rPr>
        <w:t>.</w:t>
      </w:r>
      <w:r>
        <w:rPr>
          <w:rFonts w:hint="eastAsia"/>
          <w:sz w:val="24"/>
          <w:szCs w:val="24"/>
          <w:lang w:eastAsia="zh-CN"/>
        </w:rPr>
        <w:tab/>
      </w:r>
      <w:r>
        <w:rPr>
          <w:rFonts w:hint="eastAsia"/>
          <w:sz w:val="24"/>
          <w:szCs w:val="24"/>
          <w:lang w:val="en-US" w:eastAsia="zh-CN"/>
        </w:rPr>
        <w:t>2</w:t>
      </w:r>
      <w:r>
        <w:rPr>
          <w:rFonts w:hint="eastAsia"/>
          <w:sz w:val="24"/>
          <w:szCs w:val="24"/>
        </w:rPr>
        <w:t>教学设施</w:t>
      </w:r>
      <w:bookmarkEnd w:id="106"/>
      <w:bookmarkEnd w:id="107"/>
      <w:bookmarkEnd w:id="108"/>
      <w:bookmarkEnd w:id="109"/>
    </w:p>
    <w:p>
      <w:pPr>
        <w:keepNext w:val="0"/>
        <w:keepLines w:val="0"/>
        <w:pageBreakBefore w:val="0"/>
        <w:wordWrap/>
        <w:overflowPunct w:val="0"/>
        <w:topLinePunct w:val="0"/>
        <w:bidi w:val="0"/>
        <w:adjustRightInd w:val="0"/>
        <w:snapToGrid/>
        <w:spacing w:line="360" w:lineRule="auto"/>
        <w:ind w:firstLine="480" w:firstLineChars="200"/>
        <w:textAlignment w:val="auto"/>
        <w:rPr>
          <w:rFonts w:hint="eastAsia" w:ascii="仿宋_GB2312" w:hAnsi="宋体" w:cs="仿宋"/>
          <w:color w:val="auto"/>
          <w:sz w:val="24"/>
          <w:szCs w:val="24"/>
        </w:rPr>
      </w:pPr>
      <w:r>
        <w:rPr>
          <w:rFonts w:hint="eastAsia" w:ascii="仿宋_GB2312" w:hAnsi="宋体" w:cs="仿宋"/>
          <w:color w:val="auto"/>
          <w:sz w:val="24"/>
          <w:szCs w:val="24"/>
        </w:rPr>
        <w:t>校内实训基地</w:t>
      </w:r>
    </w:p>
    <w:p>
      <w:pPr>
        <w:keepNext w:val="0"/>
        <w:keepLines w:val="0"/>
        <w:pageBreakBefore w:val="0"/>
        <w:wordWrap/>
        <w:overflowPunct w:val="0"/>
        <w:topLinePunct w:val="0"/>
        <w:bidi w:val="0"/>
        <w:adjustRightInd w:val="0"/>
        <w:snapToGrid/>
        <w:spacing w:line="360" w:lineRule="auto"/>
        <w:ind w:firstLine="480" w:firstLineChars="200"/>
        <w:textAlignment w:val="auto"/>
        <w:rPr>
          <w:rFonts w:hint="eastAsia" w:ascii="仿宋_GB2312" w:hAnsi="宋体" w:cs="仿宋"/>
          <w:color w:val="auto"/>
          <w:sz w:val="24"/>
          <w:szCs w:val="24"/>
        </w:rPr>
      </w:pPr>
      <w:r>
        <w:rPr>
          <w:rFonts w:hint="eastAsia" w:ascii="仿宋_GB2312" w:hAnsi="宋体" w:cs="仿宋"/>
          <w:color w:val="auto"/>
          <w:sz w:val="24"/>
          <w:szCs w:val="24"/>
        </w:rPr>
        <w:t>会计</w:t>
      </w:r>
      <w:r>
        <w:rPr>
          <w:rFonts w:hint="eastAsia" w:ascii="仿宋_GB2312" w:hAnsi="宋体" w:cs="仿宋"/>
          <w:color w:val="auto"/>
          <w:sz w:val="24"/>
          <w:szCs w:val="24"/>
          <w:lang w:val="en-US" w:eastAsia="zh-CN"/>
        </w:rPr>
        <w:t>事务</w:t>
      </w:r>
      <w:r>
        <w:rPr>
          <w:rFonts w:hint="eastAsia" w:ascii="仿宋_GB2312" w:hAnsi="宋体" w:cs="仿宋"/>
          <w:color w:val="auto"/>
          <w:sz w:val="24"/>
          <w:szCs w:val="24"/>
        </w:rPr>
        <w:t>专业实训室，是会计</w:t>
      </w:r>
      <w:r>
        <w:rPr>
          <w:rFonts w:hint="eastAsia" w:ascii="仿宋_GB2312" w:hAnsi="宋体" w:cs="仿宋"/>
          <w:color w:val="auto"/>
          <w:sz w:val="24"/>
          <w:szCs w:val="24"/>
          <w:lang w:val="en-US" w:eastAsia="zh-CN"/>
        </w:rPr>
        <w:t>事务</w:t>
      </w:r>
      <w:r>
        <w:rPr>
          <w:rFonts w:hint="eastAsia" w:ascii="仿宋_GB2312" w:hAnsi="宋体" w:cs="仿宋"/>
          <w:color w:val="auto"/>
          <w:sz w:val="24"/>
          <w:szCs w:val="24"/>
        </w:rPr>
        <w:t>专业实训教学的保障。为有效培养学生的会计实务操作能力与岗位适应能力，学校重视会计专业实训室的建设，充实会计专业实训设施设备，以充分满足会计专业学生岗位技能培养的需求。</w:t>
      </w:r>
    </w:p>
    <w:p>
      <w:pPr>
        <w:keepNext w:val="0"/>
        <w:keepLines w:val="0"/>
        <w:pageBreakBefore w:val="0"/>
        <w:wordWrap/>
        <w:overflowPunct w:val="0"/>
        <w:topLinePunct w:val="0"/>
        <w:bidi w:val="0"/>
        <w:adjustRightInd w:val="0"/>
        <w:snapToGrid/>
        <w:spacing w:line="360" w:lineRule="auto"/>
        <w:ind w:firstLine="480" w:firstLineChars="200"/>
        <w:textAlignment w:val="auto"/>
        <w:rPr>
          <w:rFonts w:hint="eastAsia" w:ascii="仿宋_GB2312" w:hAnsi="宋体" w:cs="仿宋"/>
          <w:color w:val="auto"/>
          <w:sz w:val="24"/>
          <w:szCs w:val="24"/>
        </w:rPr>
      </w:pPr>
      <w:r>
        <w:rPr>
          <w:rFonts w:hint="eastAsia" w:ascii="仿宋_GB2312" w:hAnsi="宋体" w:cs="仿宋"/>
          <w:color w:val="auto"/>
          <w:sz w:val="24"/>
          <w:szCs w:val="24"/>
        </w:rPr>
        <w:t>学校建设有会计模拟实训室、会计电算化实训室（安装有用友、金蝶等常用财务软件</w:t>
      </w:r>
      <w:r>
        <w:rPr>
          <w:rFonts w:hint="eastAsia" w:ascii="仿宋_GB2312" w:hAnsi="宋体" w:cs="仿宋"/>
          <w:color w:val="auto"/>
          <w:sz w:val="24"/>
          <w:szCs w:val="24"/>
          <w:lang w:eastAsia="zh-CN"/>
        </w:rPr>
        <w:t>、智能财税系统</w:t>
      </w:r>
      <w:r>
        <w:rPr>
          <w:rFonts w:hint="eastAsia" w:ascii="仿宋_GB2312" w:hAnsi="宋体" w:cs="仿宋"/>
          <w:color w:val="auto"/>
          <w:sz w:val="24"/>
          <w:szCs w:val="24"/>
        </w:rPr>
        <w:t>）、企业经营沙盘模拟实训室，通过模拟沙盘实训，学生可以分角色在一种情景模拟的环境中对企业经营管理进行亲身的实践和演练，将所学知识应用到企业实践活动中，培养学生信息化实践能力和基于解决实际问题的创新思维能力。</w:t>
      </w:r>
    </w:p>
    <w:p>
      <w:pPr>
        <w:pStyle w:val="5"/>
        <w:keepNext w:val="0"/>
        <w:keepLines w:val="0"/>
        <w:pageBreakBefore w:val="0"/>
        <w:wordWrap/>
        <w:topLinePunct w:val="0"/>
        <w:bidi w:val="0"/>
        <w:snapToGrid/>
        <w:spacing w:line="360" w:lineRule="auto"/>
        <w:ind w:firstLine="482" w:firstLineChars="200"/>
        <w:jc w:val="left"/>
        <w:textAlignment w:val="auto"/>
        <w:rPr>
          <w:sz w:val="24"/>
          <w:szCs w:val="24"/>
        </w:rPr>
      </w:pPr>
      <w:bookmarkStart w:id="110" w:name="_Toc12366"/>
      <w:bookmarkStart w:id="111" w:name="_Toc12710"/>
      <w:bookmarkStart w:id="112" w:name="_Toc3475"/>
      <w:r>
        <w:rPr>
          <w:rFonts w:hint="eastAsia"/>
          <w:sz w:val="24"/>
          <w:szCs w:val="24"/>
        </w:rPr>
        <w:t>8</w:t>
      </w:r>
      <w:r>
        <w:rPr>
          <w:sz w:val="24"/>
          <w:szCs w:val="24"/>
        </w:rPr>
        <w:t>.</w:t>
      </w:r>
      <w:r>
        <w:rPr>
          <w:rFonts w:hint="eastAsia"/>
          <w:sz w:val="24"/>
          <w:szCs w:val="24"/>
          <w:lang w:val="en-US" w:eastAsia="zh-CN"/>
        </w:rPr>
        <w:t>3</w:t>
      </w:r>
      <w:r>
        <w:rPr>
          <w:rFonts w:hint="eastAsia"/>
          <w:sz w:val="24"/>
          <w:szCs w:val="24"/>
        </w:rPr>
        <w:t>教学资源</w:t>
      </w:r>
      <w:bookmarkEnd w:id="110"/>
      <w:bookmarkEnd w:id="111"/>
      <w:bookmarkEnd w:id="112"/>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根据职业岗位需求，组织教师筛选或编写适合本专业教学需要的工学结合教材，编写教学资源包，建立核心课程教学资源库。在充分考虑学生特点、调动学生学习积极性的同时，紧紧围绕专业培养目标精选教学内容，根据本专业实际情况进行课程内容的优化和重组，将相近的课程梳理、整合成为综合性课程或单项技能课，重点突出关键课程内容的一体化设计。</w:t>
      </w:r>
    </w:p>
    <w:p>
      <w:pPr>
        <w:keepNext w:val="0"/>
        <w:keepLines w:val="0"/>
        <w:pageBreakBefore w:val="0"/>
        <w:wordWrap/>
        <w:topLinePunct w:val="0"/>
        <w:bidi w:val="0"/>
        <w:snapToGrid/>
        <w:spacing w:line="360" w:lineRule="auto"/>
        <w:ind w:firstLine="480" w:firstLineChars="200"/>
        <w:textAlignment w:val="auto"/>
        <w:rPr>
          <w:sz w:val="24"/>
          <w:szCs w:val="24"/>
        </w:rPr>
      </w:pPr>
      <w:r>
        <w:rPr>
          <w:rFonts w:hint="eastAsia" w:ascii="宋体" w:hAnsi="宋体"/>
          <w:sz w:val="24"/>
          <w:szCs w:val="24"/>
        </w:rPr>
        <w:t>积极建立健全学校网络教学平台，提高网络辅助教学应用水平，为学生搭建自主性、创新性学习平台，并大力推进网络课程和专业资源库建设，鼓励和引导教师全面运用网络教学平台开展教学，积极探索和创新数字化教学模式、方法，强化教学互动。根据学校具体情况，利用校内实训场地，建立专业资源阅览室、工作室和网络资源库，提供有利于学生自主学习、内容丰富、使用便捷、更新及时的学习资源。建立交互式、开放式校园网络教学平台，利用数字化网络资源为专业教学提供各类学习资源，如专业人才培养方案、课程教学大纲、电子教材、教学课件、典型案例、行业政策法规资料、职业考证信息等。同时还可以根据网络教学的需要，提供网上答疑、作业发布和批改、在线讨论、学习成果展示等功能，为学生的学习活动提供民主、和谐、自由、开放的空间。</w:t>
      </w:r>
    </w:p>
    <w:p>
      <w:pPr>
        <w:pStyle w:val="5"/>
        <w:keepNext w:val="0"/>
        <w:keepLines w:val="0"/>
        <w:pageBreakBefore w:val="0"/>
        <w:wordWrap/>
        <w:topLinePunct w:val="0"/>
        <w:bidi w:val="0"/>
        <w:snapToGrid/>
        <w:spacing w:line="360" w:lineRule="auto"/>
        <w:ind w:firstLine="482" w:firstLineChars="200"/>
        <w:jc w:val="left"/>
        <w:textAlignment w:val="auto"/>
        <w:rPr>
          <w:sz w:val="24"/>
          <w:szCs w:val="24"/>
        </w:rPr>
      </w:pPr>
      <w:bookmarkStart w:id="113" w:name="_Toc19970"/>
      <w:bookmarkStart w:id="114" w:name="_Toc24205"/>
      <w:bookmarkStart w:id="115" w:name="_Toc2123"/>
      <w:r>
        <w:rPr>
          <w:rFonts w:hint="eastAsia"/>
          <w:sz w:val="24"/>
          <w:szCs w:val="24"/>
        </w:rPr>
        <w:t>8</w:t>
      </w:r>
      <w:r>
        <w:rPr>
          <w:sz w:val="24"/>
          <w:szCs w:val="24"/>
        </w:rPr>
        <w:t>.</w:t>
      </w:r>
      <w:r>
        <w:rPr>
          <w:rFonts w:hint="eastAsia"/>
          <w:sz w:val="24"/>
          <w:szCs w:val="24"/>
          <w:lang w:val="en-US" w:eastAsia="zh-CN"/>
        </w:rPr>
        <w:t>4</w:t>
      </w:r>
      <w:r>
        <w:rPr>
          <w:rFonts w:hint="eastAsia"/>
          <w:sz w:val="24"/>
          <w:szCs w:val="24"/>
        </w:rPr>
        <w:t>教学方法</w:t>
      </w:r>
      <w:bookmarkEnd w:id="113"/>
      <w:bookmarkEnd w:id="114"/>
      <w:bookmarkEnd w:id="115"/>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以学生为主体，以典型职业活动为载体，按理论与实践一体化要求组织教学；在教学过程中实行任务导向的教学模式，对于专业课程主要采用项目课程的设计思路，努力以典型职业活动为载体，实施任务教学，融合理论知识与实践知识，以更好地培养学生综合职业能力。同时，根据专业教学的需要，在不同的时间段安排学生开展相应的工学结合教学组织形式，进行认知实习、专业实习、综合实践及</w:t>
      </w:r>
      <w:r>
        <w:rPr>
          <w:rFonts w:hint="eastAsia" w:ascii="宋体" w:hAnsi="宋体"/>
          <w:sz w:val="24"/>
          <w:szCs w:val="24"/>
          <w:lang w:val="en-US" w:eastAsia="zh-CN"/>
        </w:rPr>
        <w:t>岗位</w:t>
      </w:r>
      <w:r>
        <w:rPr>
          <w:rFonts w:hint="eastAsia" w:ascii="宋体" w:hAnsi="宋体"/>
          <w:sz w:val="24"/>
          <w:szCs w:val="24"/>
        </w:rPr>
        <w:t>实习等各项工作，全面提高学生实际操作能力和水平。</w:t>
      </w:r>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教师在课程设计与教学组织过程中，倡导采用自主、合作、探究等多种教学方式方法，从培养学生学习兴趣入手，帮助学生巩固本专业文化知识的基础，提高运用所掌握的知识解决实际问题的能力，使学生在主动参与学习的过程中，体验人生价值，培养健康的情感态度。</w:t>
      </w:r>
    </w:p>
    <w:p>
      <w:pPr>
        <w:keepNext w:val="0"/>
        <w:keepLines w:val="0"/>
        <w:pageBreakBefore w:val="0"/>
        <w:wordWrap/>
        <w:topLinePunct w:val="0"/>
        <w:bidi w:val="0"/>
        <w:snapToGrid/>
        <w:spacing w:line="360" w:lineRule="auto"/>
        <w:ind w:firstLine="480" w:firstLineChars="200"/>
        <w:textAlignment w:val="auto"/>
        <w:rPr>
          <w:sz w:val="24"/>
          <w:szCs w:val="24"/>
        </w:rPr>
      </w:pPr>
      <w:r>
        <w:rPr>
          <w:rFonts w:hint="eastAsia" w:ascii="宋体" w:hAnsi="宋体"/>
          <w:sz w:val="24"/>
          <w:szCs w:val="24"/>
        </w:rPr>
        <w:t>进一步明确细化不同生源的教学目标，综合运用各种教学方法，完善教学管理，改善考评制度，关注学生的整个学习过程，为学生提供更多主动建构知识与拓展能力的空间，以此来展现自我、实现自身价值。</w:t>
      </w:r>
    </w:p>
    <w:p>
      <w:pPr>
        <w:pStyle w:val="5"/>
        <w:keepNext w:val="0"/>
        <w:keepLines w:val="0"/>
        <w:pageBreakBefore w:val="0"/>
        <w:wordWrap/>
        <w:topLinePunct w:val="0"/>
        <w:bidi w:val="0"/>
        <w:snapToGrid/>
        <w:spacing w:line="360" w:lineRule="auto"/>
        <w:ind w:firstLine="482" w:firstLineChars="200"/>
        <w:jc w:val="left"/>
        <w:textAlignment w:val="auto"/>
        <w:rPr>
          <w:sz w:val="24"/>
          <w:szCs w:val="24"/>
        </w:rPr>
      </w:pPr>
      <w:bookmarkStart w:id="116" w:name="_Toc23756"/>
      <w:bookmarkStart w:id="117" w:name="_Toc26762"/>
      <w:bookmarkStart w:id="118" w:name="_Toc15715"/>
      <w:r>
        <w:rPr>
          <w:rFonts w:hint="eastAsia"/>
          <w:sz w:val="24"/>
          <w:szCs w:val="24"/>
        </w:rPr>
        <w:t>8</w:t>
      </w:r>
      <w:r>
        <w:rPr>
          <w:sz w:val="24"/>
          <w:szCs w:val="24"/>
        </w:rPr>
        <w:t>.</w:t>
      </w:r>
      <w:r>
        <w:rPr>
          <w:rFonts w:hint="eastAsia"/>
          <w:sz w:val="24"/>
          <w:szCs w:val="24"/>
          <w:lang w:val="en-US" w:eastAsia="zh-CN"/>
        </w:rPr>
        <w:t>5</w:t>
      </w:r>
      <w:r>
        <w:rPr>
          <w:rFonts w:hint="eastAsia"/>
          <w:sz w:val="24"/>
          <w:szCs w:val="24"/>
        </w:rPr>
        <w:t>学习评价</w:t>
      </w:r>
      <w:bookmarkEnd w:id="116"/>
      <w:bookmarkEnd w:id="117"/>
      <w:bookmarkEnd w:id="118"/>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本专业方向在突出以提升岗位职业能力为重心的基础上，针对不同教学与实践内容，构建多元化教学评价体系。教学评价的对象应包括学生知识掌握情况、实践操作能力、学习态度和基本职业素养等方面，突出能力的考核评价方式，体现对综合素养的评价；应吸纳更多行业企业和社会有关方面组织参与考核评价。</w:t>
      </w:r>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公共</w:t>
      </w:r>
      <w:r>
        <w:rPr>
          <w:rFonts w:hint="eastAsia" w:ascii="宋体" w:hAnsi="宋体"/>
          <w:sz w:val="24"/>
          <w:szCs w:val="24"/>
        </w:rPr>
        <w:t>基础课程的考核以试卷命题考核为主，根据具体情况也可采取随堂考核，考核标准依不同课程、不同教学内容设定，突出学生对基本理论知识的理解及掌握；</w:t>
      </w:r>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（2）专业课程应采取过程性考核的方式，评价的对象应包括学生知识掌握情况 、实践操作能力、学习态度和基本职业素养等方面；</w:t>
      </w:r>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（3）项目式课程教学评价的标准应体现项目驱动、实践导向课程的特征，体现理论与实践、操作的统一，以能否完成项目实践活动任务以及完成情况为标准给予评定；</w:t>
      </w:r>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（4）课证融合课程以证代考进行评价考核 ；</w:t>
      </w:r>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（5）校外</w:t>
      </w:r>
      <w:r>
        <w:rPr>
          <w:rFonts w:hint="eastAsia" w:ascii="宋体" w:hAnsi="宋体"/>
          <w:sz w:val="24"/>
          <w:szCs w:val="24"/>
          <w:lang w:val="en-US" w:eastAsia="zh-CN"/>
        </w:rPr>
        <w:t>岗位</w:t>
      </w:r>
      <w:r>
        <w:rPr>
          <w:rFonts w:hint="eastAsia" w:ascii="宋体" w:hAnsi="宋体"/>
          <w:sz w:val="24"/>
          <w:szCs w:val="24"/>
        </w:rPr>
        <w:t>实习成绩采用校内专业教师评价、校外指导教师评价、实习单位鉴定三项评价相结合的方式，对学生的专业技能、工作态度、工作纪律等方面进行全面评价；</w:t>
      </w:r>
    </w:p>
    <w:p>
      <w:pPr>
        <w:keepNext w:val="0"/>
        <w:keepLines w:val="0"/>
        <w:pageBreakBefore w:val="0"/>
        <w:wordWrap/>
        <w:topLinePunct w:val="0"/>
        <w:bidi w:val="0"/>
        <w:snapToGrid/>
        <w:spacing w:line="360" w:lineRule="auto"/>
        <w:ind w:firstLine="480" w:firstLineChars="200"/>
        <w:textAlignment w:val="auto"/>
        <w:rPr>
          <w:sz w:val="24"/>
          <w:szCs w:val="24"/>
        </w:rPr>
      </w:pPr>
      <w:r>
        <w:rPr>
          <w:rFonts w:hint="eastAsia" w:ascii="宋体" w:hAnsi="宋体"/>
          <w:sz w:val="24"/>
          <w:szCs w:val="24"/>
        </w:rPr>
        <w:t>（6）第三方评价：行业企业评价（</w:t>
      </w:r>
      <w:r>
        <w:rPr>
          <w:rFonts w:hint="eastAsia" w:ascii="宋体" w:hAnsi="宋体"/>
          <w:sz w:val="24"/>
          <w:szCs w:val="24"/>
          <w:lang w:val="en-US" w:eastAsia="zh-CN"/>
        </w:rPr>
        <w:t>岗位</w:t>
      </w:r>
      <w:r>
        <w:rPr>
          <w:rFonts w:hint="eastAsia" w:ascii="宋体" w:hAnsi="宋体"/>
          <w:sz w:val="24"/>
          <w:szCs w:val="24"/>
        </w:rPr>
        <w:t>实习、实训、工学交替等）、学生评价（在校生、毕业生）、学生家长评价、用人单位评价。</w:t>
      </w:r>
    </w:p>
    <w:p>
      <w:pPr>
        <w:keepNext w:val="0"/>
        <w:keepLines w:val="0"/>
        <w:pageBreakBefore w:val="0"/>
        <w:wordWrap/>
        <w:topLinePunct w:val="0"/>
        <w:bidi w:val="0"/>
        <w:snapToGrid/>
        <w:spacing w:line="360" w:lineRule="auto"/>
        <w:ind w:firstLine="480" w:firstLineChars="200"/>
        <w:textAlignment w:val="auto"/>
        <w:rPr>
          <w:sz w:val="24"/>
          <w:szCs w:val="24"/>
        </w:rPr>
      </w:pPr>
    </w:p>
    <w:p>
      <w:pPr>
        <w:pStyle w:val="5"/>
        <w:keepNext w:val="0"/>
        <w:keepLines w:val="0"/>
        <w:pageBreakBefore w:val="0"/>
        <w:wordWrap/>
        <w:topLinePunct w:val="0"/>
        <w:bidi w:val="0"/>
        <w:snapToGrid/>
        <w:spacing w:line="360" w:lineRule="auto"/>
        <w:ind w:firstLine="482" w:firstLineChars="200"/>
        <w:jc w:val="left"/>
        <w:textAlignment w:val="auto"/>
        <w:rPr>
          <w:sz w:val="24"/>
          <w:szCs w:val="24"/>
        </w:rPr>
      </w:pPr>
      <w:bookmarkStart w:id="119" w:name="_Toc4271"/>
      <w:bookmarkStart w:id="120" w:name="_Toc20998"/>
      <w:bookmarkStart w:id="121" w:name="_Toc24944"/>
      <w:r>
        <w:rPr>
          <w:rFonts w:hint="eastAsia"/>
          <w:sz w:val="24"/>
          <w:szCs w:val="24"/>
        </w:rPr>
        <w:t>8</w:t>
      </w:r>
      <w:r>
        <w:rPr>
          <w:sz w:val="24"/>
          <w:szCs w:val="24"/>
        </w:rPr>
        <w:t>.</w:t>
      </w:r>
      <w:r>
        <w:rPr>
          <w:rFonts w:hint="eastAsia"/>
          <w:sz w:val="24"/>
          <w:szCs w:val="24"/>
          <w:lang w:val="en-US" w:eastAsia="zh-CN"/>
        </w:rPr>
        <w:t>6</w:t>
      </w:r>
      <w:r>
        <w:rPr>
          <w:rFonts w:hint="eastAsia"/>
          <w:sz w:val="24"/>
          <w:szCs w:val="24"/>
        </w:rPr>
        <w:t>质量管理</w:t>
      </w:r>
      <w:bookmarkEnd w:id="119"/>
      <w:bookmarkEnd w:id="120"/>
      <w:bookmarkEnd w:id="121"/>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kern w:val="2"/>
          <w:sz w:val="24"/>
          <w:szCs w:val="24"/>
        </w:rPr>
        <w:t>建立中职学校教学工作诊断与改进制度，引导和支持学校全面开展教学诊断与改进工作，切实发挥学校的教育质量保证主体作用，不断完善内部质量保证制度体系和运行机制。根据学校的机构设置情况，健全各级专业教学管理机构，明确职责，同时建立健全覆盖专业教学全过程的教学管理制度规章。具体包括人才培养的市场调研、人才培养方案的制定与修订、专业师资团队建设、精品课程建设、教材建设、网络教学资源建设、校内外实训实习基地建设、专业社会实践活动开展、毕业生跟踪调查、校企合作与社会服务等内容。同时积极采用现代管理技术开展教学管理工作，切实保障教学管理工作的严格执行与教学管理措施的贯彻到位，保证人才培养质量，全面实现人才培养目标。</w:t>
      </w:r>
    </w:p>
    <w:p>
      <w:pPr>
        <w:pStyle w:val="2"/>
        <w:keepNext w:val="0"/>
        <w:keepLines w:val="0"/>
        <w:pageBreakBefore w:val="0"/>
        <w:kinsoku w:val="0"/>
        <w:wordWrap/>
        <w:overflowPunct w:val="0"/>
        <w:topLinePunct w:val="0"/>
        <w:bidi w:val="0"/>
        <w:snapToGrid/>
        <w:spacing w:line="360" w:lineRule="auto"/>
        <w:ind w:firstLine="482" w:firstLineChars="200"/>
        <w:textAlignment w:val="auto"/>
        <w:rPr>
          <w:rFonts w:hAnsi="宋体"/>
          <w:b/>
          <w:sz w:val="24"/>
          <w:szCs w:val="24"/>
        </w:rPr>
      </w:pPr>
      <w:r>
        <w:rPr>
          <w:rFonts w:hint="eastAsia" w:hAnsi="宋体"/>
          <w:b/>
          <w:sz w:val="24"/>
          <w:szCs w:val="24"/>
        </w:rPr>
        <w:t>1.建立健全教学常规管理措施</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cs="Arial"/>
          <w:sz w:val="24"/>
          <w:szCs w:val="24"/>
        </w:rPr>
        <w:t>（1）</w:t>
      </w:r>
      <w:r>
        <w:rPr>
          <w:rFonts w:hint="eastAsia" w:hAnsi="宋体"/>
          <w:sz w:val="24"/>
          <w:szCs w:val="24"/>
        </w:rPr>
        <w:t>制定出勤要求与督导制；</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（2）制定备课、上课、作业布置与批改、课外辅导、试卷命题、质量分析的要求、方式与督导制等；</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（3）合理制订或修订本专业教学计划、教学大纲、课程考核方法与标准等；</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（4）规范教学文件、教学档案等。</w:t>
      </w:r>
    </w:p>
    <w:p>
      <w:pPr>
        <w:pStyle w:val="2"/>
        <w:keepNext w:val="0"/>
        <w:keepLines w:val="0"/>
        <w:pageBreakBefore w:val="0"/>
        <w:kinsoku w:val="0"/>
        <w:wordWrap/>
        <w:overflowPunct w:val="0"/>
        <w:topLinePunct w:val="0"/>
        <w:bidi w:val="0"/>
        <w:snapToGrid/>
        <w:spacing w:line="360" w:lineRule="auto"/>
        <w:ind w:firstLine="482" w:firstLineChars="200"/>
        <w:textAlignment w:val="auto"/>
        <w:rPr>
          <w:rFonts w:hAnsi="宋体"/>
          <w:b/>
          <w:sz w:val="24"/>
          <w:szCs w:val="24"/>
        </w:rPr>
      </w:pPr>
      <w:r>
        <w:rPr>
          <w:rFonts w:hint="eastAsia" w:hAnsi="宋体"/>
          <w:b/>
          <w:sz w:val="24"/>
          <w:szCs w:val="24"/>
        </w:rPr>
        <w:t>2. 针对不同生源特点实施差异化的教学管理</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cs="Arial"/>
          <w:sz w:val="24"/>
          <w:szCs w:val="24"/>
        </w:rPr>
        <w:t>（1）</w:t>
      </w:r>
      <w:r>
        <w:rPr>
          <w:rFonts w:hint="eastAsia" w:hAnsi="宋体"/>
          <w:sz w:val="24"/>
          <w:szCs w:val="24"/>
        </w:rPr>
        <w:t>明确专业课标要求 ，制定合理教学目标；</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（2）选择合适的教学方法；</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（3）分层教学，因材施教；</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（4）充分发挥教科研组或备课组的作用，集中集体的力量和智慧，通过一定的组织形式，把日常教学上升到教学研究的高度；</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（5）充分发挥各级骨干教师、学科骨干的核心作用。聘请相关专家学者参与教学研究活动，充分发挥教育教学理论的指导和专家的引领作用。</w:t>
      </w:r>
    </w:p>
    <w:p>
      <w:pPr>
        <w:pStyle w:val="2"/>
        <w:keepNext w:val="0"/>
        <w:keepLines w:val="0"/>
        <w:pageBreakBefore w:val="0"/>
        <w:kinsoku w:val="0"/>
        <w:wordWrap/>
        <w:overflowPunct w:val="0"/>
        <w:topLinePunct w:val="0"/>
        <w:bidi w:val="0"/>
        <w:snapToGrid/>
        <w:spacing w:line="360" w:lineRule="auto"/>
        <w:ind w:firstLine="482" w:firstLineChars="200"/>
        <w:textAlignment w:val="auto"/>
        <w:rPr>
          <w:rFonts w:hAnsi="宋体"/>
          <w:b/>
          <w:sz w:val="24"/>
          <w:szCs w:val="24"/>
        </w:rPr>
      </w:pPr>
      <w:r>
        <w:rPr>
          <w:rFonts w:hint="eastAsia" w:hAnsi="宋体"/>
          <w:b/>
          <w:sz w:val="24"/>
          <w:szCs w:val="24"/>
        </w:rPr>
        <w:t>3. 推进专业全面教学质量管理</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cs="Arial"/>
          <w:sz w:val="24"/>
          <w:szCs w:val="24"/>
        </w:rPr>
        <w:t>（1）</w:t>
      </w:r>
      <w:r>
        <w:rPr>
          <w:rFonts w:hint="eastAsia" w:hAnsi="宋体"/>
          <w:sz w:val="24"/>
          <w:szCs w:val="24"/>
        </w:rPr>
        <w:t>深入学习全面质量管理的知识，树立全面质量管理的理念；</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（2）加强管理队伍建设，拟订教师培养计划，多给教师提供出去参加学习、培训交流和到企业锻炼的机会。</w:t>
      </w:r>
    </w:p>
    <w:p>
      <w:pPr>
        <w:pStyle w:val="2"/>
        <w:keepNext w:val="0"/>
        <w:keepLines w:val="0"/>
        <w:pageBreakBefore w:val="0"/>
        <w:kinsoku w:val="0"/>
        <w:wordWrap/>
        <w:overflowPunct w:val="0"/>
        <w:topLinePunct w:val="0"/>
        <w:bidi w:val="0"/>
        <w:snapToGrid/>
        <w:spacing w:line="360" w:lineRule="auto"/>
        <w:ind w:firstLine="482" w:firstLineChars="200"/>
        <w:textAlignment w:val="auto"/>
        <w:rPr>
          <w:rFonts w:hAnsi="宋体"/>
          <w:b/>
          <w:sz w:val="24"/>
          <w:szCs w:val="24"/>
        </w:rPr>
      </w:pPr>
      <w:r>
        <w:rPr>
          <w:rFonts w:hint="eastAsia" w:hAnsi="宋体"/>
          <w:b/>
          <w:sz w:val="24"/>
          <w:szCs w:val="24"/>
        </w:rPr>
        <w:t>4. 学校和企业共同制定</w:t>
      </w:r>
      <w:r>
        <w:rPr>
          <w:rFonts w:hint="eastAsia" w:hAnsi="宋体"/>
          <w:b/>
          <w:sz w:val="24"/>
          <w:szCs w:val="24"/>
          <w:lang w:val="en-US" w:eastAsia="zh-CN"/>
        </w:rPr>
        <w:t>岗位</w:t>
      </w:r>
      <w:r>
        <w:rPr>
          <w:rFonts w:hint="eastAsia" w:hAnsi="宋体"/>
          <w:b/>
          <w:sz w:val="24"/>
          <w:szCs w:val="24"/>
        </w:rPr>
        <w:t>实习方案</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（1）实行专业对口实习；</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（2）要加强实习制度建设，明确校企合作各方的权利、义务和责任，构建分级管理、分级负责、层层落实的学生实习管理政策制度体系；</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（3）加强</w:t>
      </w:r>
      <w:r>
        <w:rPr>
          <w:rFonts w:hint="eastAsia" w:hAnsi="宋体"/>
          <w:sz w:val="24"/>
          <w:szCs w:val="24"/>
          <w:lang w:val="en-US" w:eastAsia="zh-CN"/>
        </w:rPr>
        <w:t>岗位</w:t>
      </w:r>
      <w:r>
        <w:rPr>
          <w:rFonts w:hint="eastAsia" w:hAnsi="宋体"/>
          <w:sz w:val="24"/>
          <w:szCs w:val="24"/>
        </w:rPr>
        <w:t>实习过程管理，切实保障学生的安全与权益，构建校企共同指导共同管理、合作育人的</w:t>
      </w:r>
      <w:r>
        <w:rPr>
          <w:rFonts w:hint="eastAsia" w:hAnsi="宋体"/>
          <w:sz w:val="24"/>
          <w:szCs w:val="24"/>
          <w:lang w:val="en-US" w:eastAsia="zh-CN"/>
        </w:rPr>
        <w:t>岗位</w:t>
      </w:r>
      <w:r>
        <w:rPr>
          <w:rFonts w:hint="eastAsia" w:hAnsi="宋体"/>
          <w:sz w:val="24"/>
          <w:szCs w:val="24"/>
        </w:rPr>
        <w:t>实习工作机制。</w:t>
      </w:r>
    </w:p>
    <w:p>
      <w:pPr>
        <w:pStyle w:val="2"/>
        <w:keepNext w:val="0"/>
        <w:keepLines w:val="0"/>
        <w:pageBreakBefore w:val="0"/>
        <w:kinsoku w:val="0"/>
        <w:wordWrap/>
        <w:overflowPunct w:val="0"/>
        <w:topLinePunct w:val="0"/>
        <w:bidi w:val="0"/>
        <w:snapToGrid/>
        <w:spacing w:line="360" w:lineRule="auto"/>
        <w:ind w:firstLine="482" w:firstLineChars="200"/>
        <w:textAlignment w:val="auto"/>
        <w:rPr>
          <w:rFonts w:hAnsi="宋体"/>
          <w:b/>
          <w:sz w:val="24"/>
          <w:szCs w:val="24"/>
        </w:rPr>
      </w:pPr>
      <w:r>
        <w:rPr>
          <w:rFonts w:hint="eastAsia" w:hAnsi="宋体"/>
          <w:b/>
          <w:sz w:val="24"/>
          <w:szCs w:val="24"/>
        </w:rPr>
        <w:t>5. 注意本专业毕业生跟踪管理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（1）建立毕业生监测、反馈点；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（2）委托第三方专业调查机构，定期开展毕业跟踪调查和信息反馈工作；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（3）建立健全工作绩效考核方法。</w:t>
      </w:r>
    </w:p>
    <w:p>
      <w:pPr>
        <w:keepNext w:val="0"/>
        <w:keepLines w:val="0"/>
        <w:pageBreakBefore w:val="0"/>
        <w:widowControl/>
        <w:wordWrap/>
        <w:topLinePunct w:val="0"/>
        <w:bidi w:val="0"/>
        <w:snapToGrid/>
        <w:spacing w:beforeLines="50" w:afterLines="50" w:line="360" w:lineRule="auto"/>
        <w:ind w:firstLine="482" w:firstLineChars="200"/>
        <w:jc w:val="left"/>
        <w:textAlignment w:val="auto"/>
        <w:rPr>
          <w:rFonts w:ascii="宋体" w:hAnsi="宋体" w:cs="宋体"/>
          <w:color w:val="000000"/>
          <w:kern w:val="0"/>
          <w:sz w:val="24"/>
          <w:szCs w:val="24"/>
        </w:rPr>
      </w:pPr>
      <w:r>
        <w:rPr>
          <w:rFonts w:hint="eastAsia" w:ascii="宋体" w:hAnsi="宋体" w:cs="宋体"/>
          <w:b/>
          <w:bCs/>
          <w:color w:val="000000"/>
          <w:kern w:val="0"/>
          <w:sz w:val="24"/>
          <w:szCs w:val="24"/>
        </w:rPr>
        <w:t>6.监控组织体系建设</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规范和完善教学质量监控机制，在示范专业建设中有着举足轻重的地位，为了保证专业教学质量，必须加强监控组织建设。监控组织分为内部监控和外部监控两类。</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1）内部监控机制</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建立由学校、科室、学生信息联络员组成的三级教学质量监控机构，监控内容按照专业建设的总体目标和要求，结合本专业建设实际情况，检查督促建设进度，对建设中出现的问题及时进行分析研究、解决处理；强化建设资金管理；加强师资队伍、专业课程教研工作和社会服务能力建设；规范校企合作办学机制，完善实践教学条件建设等。</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校监控机构：聘请校分管领导、督导组专家等随机对本专业建设情况进行全程监控。</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科室监控机构：由学校领导、督导组、专业带头人、骨干教师等对专业教学过程进行全程监控。</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学生信息联络员：由各班班长、学习委员组成，他们及时收集、汇总、反馈教学一线信息，为教学管理和教学监控提供参考。</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int="eastAsia" w:hAnsi="宋体" w:eastAsia="宋体"/>
          <w:sz w:val="24"/>
          <w:szCs w:val="24"/>
          <w:lang w:eastAsia="zh-CN"/>
        </w:rPr>
      </w:pPr>
      <w:r>
        <w:rPr>
          <w:rFonts w:hint="eastAsia" w:hAnsi="宋体"/>
          <w:sz w:val="24"/>
          <w:szCs w:val="24"/>
        </w:rPr>
        <w:t>2）外部监控机制</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外部监控机制由专业建设指导委员会和教育行政主管部门组成。</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专业建设指导委员会由行业专家、企业一线人员和示范校的学者专家组成，主要功能是为专业教学中的重点、难点问题提供指导、咨询和督促，尤其是对人才培养目标的定位、人才培养方案、工学结合、</w:t>
      </w:r>
      <w:r>
        <w:rPr>
          <w:rFonts w:hint="eastAsia" w:hAnsi="宋体"/>
          <w:sz w:val="24"/>
          <w:szCs w:val="24"/>
          <w:lang w:val="en-US" w:eastAsia="zh-CN"/>
        </w:rPr>
        <w:t>岗位</w:t>
      </w:r>
      <w:r>
        <w:rPr>
          <w:rFonts w:hint="eastAsia" w:hAnsi="宋体"/>
          <w:sz w:val="24"/>
          <w:szCs w:val="24"/>
        </w:rPr>
        <w:t>实习、实训设施建设等方面具有实践指导意义的问题，专业建设指导委员会经过充分座谈论证，并出具书面意见。</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cs="宋体"/>
          <w:sz w:val="24"/>
          <w:szCs w:val="24"/>
        </w:rPr>
      </w:pPr>
      <w:r>
        <w:rPr>
          <w:rFonts w:hint="eastAsia" w:hAnsi="宋体"/>
          <w:sz w:val="24"/>
          <w:szCs w:val="24"/>
        </w:rPr>
        <w:t>教育行政主管部门是另一个外部监控机构，通过检查和评估，对我校的专业教学质量进行监控。除了教育行政主管部门依照职权对我校进行工作检查之外，每年邀请教育行政主管部门依据《中等职业教育教学质量控制与评价指标体系》对该专业的教学环境、实践教学条件师资状况、人才培养模式、学生质量等方面进行评估，以评促建，以评促改，评建结合。内部、外部监控机制的建立，能较好地对专业发展做全程监控，也重点地对教学过程、师资队伍建设做好了全面的监控，从而有效地提升整体师资建设水平。</w:t>
      </w:r>
    </w:p>
    <w:p>
      <w:pPr>
        <w:keepNext w:val="0"/>
        <w:keepLines w:val="0"/>
        <w:pageBreakBefore w:val="0"/>
        <w:widowControl/>
        <w:numPr>
          <w:ilvl w:val="0"/>
          <w:numId w:val="6"/>
        </w:numPr>
        <w:wordWrap/>
        <w:topLinePunct w:val="0"/>
        <w:bidi w:val="0"/>
        <w:snapToGrid/>
        <w:spacing w:line="360" w:lineRule="auto"/>
        <w:ind w:firstLine="482" w:firstLineChars="200"/>
        <w:jc w:val="left"/>
        <w:textAlignment w:val="auto"/>
        <w:rPr>
          <w:rFonts w:ascii="宋体" w:hAnsi="宋体" w:cs="宋体"/>
          <w:color w:val="000000"/>
          <w:kern w:val="0"/>
          <w:sz w:val="24"/>
          <w:szCs w:val="24"/>
        </w:rPr>
      </w:pPr>
      <w:r>
        <w:rPr>
          <w:rFonts w:hint="eastAsia" w:ascii="宋体" w:hAnsi="宋体" w:cs="宋体"/>
          <w:b/>
          <w:bCs/>
          <w:color w:val="000000"/>
          <w:kern w:val="0"/>
          <w:sz w:val="24"/>
          <w:szCs w:val="24"/>
        </w:rPr>
        <w:t>专业教学质量监控流程建设</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建立“人才培养目标定位——质量标准——监控手段——反馈机制——调整措施”的良性循环质量监控体系。</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人才培养目标定位监控</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经过对企业、用人单位的走访调研以及与行业专家、企业</w:t>
      </w:r>
      <w:r>
        <w:rPr>
          <w:rFonts w:hint="eastAsia" w:hAnsi="宋体"/>
          <w:sz w:val="24"/>
          <w:szCs w:val="24"/>
          <w:lang w:eastAsia="zh-CN"/>
        </w:rPr>
        <w:t>专家</w:t>
      </w:r>
      <w:r>
        <w:rPr>
          <w:rFonts w:hint="eastAsia" w:hAnsi="宋体"/>
          <w:sz w:val="24"/>
          <w:szCs w:val="24"/>
        </w:rPr>
        <w:t>的座谈，确定学生的培养目标和未来的岗位，力争把学生培养成专业理论功底深厚、实践动手能力强的较高职业素质的人才。</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2）量标准监控</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为了保证培养目标的实现，制定详细的人才培养质量标准。课程标准、实施性教学大纲、考核方案的改革分别由企业、教务处、教科室组织专业带头人和骨干教师分阶段完成。</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3）信息反馈机制</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项目建设中，每学年初，派相关专业带头人、骨干教师深入人才市场、用人单位、企业，调研本专业人才需求情况，并形成调研报告。项目建设领导小组召集专业建设项目指导委员会，及相关人员针对调研报告充分讨论、分析，审定专业建设方案。</w:t>
      </w:r>
    </w:p>
    <w:p>
      <w:pPr>
        <w:pStyle w:val="2"/>
        <w:keepNext w:val="0"/>
        <w:keepLines w:val="0"/>
        <w:pageBreakBefore w:val="0"/>
        <w:kinsoku w:val="0"/>
        <w:wordWrap/>
        <w:overflowPunct w:val="0"/>
        <w:topLinePunct w:val="0"/>
        <w:bidi w:val="0"/>
        <w:snapToGrid/>
        <w:spacing w:line="360" w:lineRule="auto"/>
        <w:ind w:firstLine="480" w:firstLineChars="200"/>
        <w:textAlignment w:val="auto"/>
        <w:rPr>
          <w:sz w:val="24"/>
          <w:szCs w:val="24"/>
        </w:rPr>
      </w:pPr>
      <w:r>
        <w:rPr>
          <w:rFonts w:hint="eastAsia" w:hAnsi="宋体"/>
          <w:sz w:val="24"/>
          <w:szCs w:val="24"/>
        </w:rPr>
        <w:t>教学实施过程中，每学期两次，由教务科组织召集相关任课教师、在校学生、实习单位指导教师、</w:t>
      </w:r>
      <w:r>
        <w:rPr>
          <w:rFonts w:hint="eastAsia" w:hAnsi="宋体"/>
          <w:sz w:val="24"/>
          <w:szCs w:val="24"/>
          <w:lang w:val="en-US" w:eastAsia="zh-CN"/>
        </w:rPr>
        <w:t>岗位</w:t>
      </w:r>
      <w:r>
        <w:rPr>
          <w:rFonts w:hint="eastAsia" w:hAnsi="宋体"/>
          <w:sz w:val="24"/>
          <w:szCs w:val="24"/>
        </w:rPr>
        <w:t>实习结束学生等进行座谈，征求意见，做好记录，梳理汇总，及时反馈给专业建设项目指导委员会及相关任课教师，作为专业建设项目指导委员会修定专业建设方案的重要依据。</w:t>
      </w:r>
    </w:p>
    <w:p>
      <w:pPr>
        <w:keepNext w:val="0"/>
        <w:keepLines w:val="0"/>
        <w:pageBreakBefore w:val="0"/>
        <w:wordWrap/>
        <w:topLinePunct w:val="0"/>
        <w:bidi w:val="0"/>
        <w:snapToGrid/>
        <w:spacing w:line="360" w:lineRule="auto"/>
        <w:ind w:firstLine="480" w:firstLineChars="200"/>
        <w:textAlignment w:val="auto"/>
        <w:rPr>
          <w:sz w:val="24"/>
          <w:szCs w:val="24"/>
        </w:rPr>
      </w:pPr>
    </w:p>
    <w:p>
      <w:pPr>
        <w:pStyle w:val="5"/>
        <w:keepNext w:val="0"/>
        <w:keepLines w:val="0"/>
        <w:pageBreakBefore w:val="0"/>
        <w:wordWrap/>
        <w:topLinePunct w:val="0"/>
        <w:bidi w:val="0"/>
        <w:snapToGrid/>
        <w:spacing w:line="360" w:lineRule="auto"/>
        <w:ind w:firstLine="482" w:firstLineChars="200"/>
        <w:textAlignment w:val="auto"/>
        <w:outlineLvl w:val="0"/>
        <w:rPr>
          <w:sz w:val="24"/>
          <w:szCs w:val="24"/>
        </w:rPr>
      </w:pPr>
      <w:bookmarkStart w:id="122" w:name="_Toc17577"/>
      <w:bookmarkStart w:id="123" w:name="_Toc19572"/>
      <w:bookmarkStart w:id="124" w:name="_Toc8185"/>
      <w:r>
        <w:rPr>
          <w:rFonts w:hint="eastAsia"/>
          <w:sz w:val="24"/>
          <w:szCs w:val="24"/>
        </w:rPr>
        <w:t>九、毕业要求</w:t>
      </w:r>
      <w:bookmarkEnd w:id="122"/>
      <w:bookmarkEnd w:id="123"/>
      <w:bookmarkEnd w:id="124"/>
    </w:p>
    <w:p>
      <w:pPr>
        <w:pStyle w:val="5"/>
        <w:keepNext w:val="0"/>
        <w:keepLines w:val="0"/>
        <w:pageBreakBefore w:val="0"/>
        <w:wordWrap/>
        <w:topLinePunct w:val="0"/>
        <w:bidi w:val="0"/>
        <w:snapToGrid/>
        <w:spacing w:line="360" w:lineRule="auto"/>
        <w:ind w:firstLine="482" w:firstLineChars="200"/>
        <w:jc w:val="left"/>
        <w:textAlignment w:val="auto"/>
        <w:rPr>
          <w:sz w:val="24"/>
          <w:szCs w:val="24"/>
        </w:rPr>
      </w:pPr>
      <w:bookmarkStart w:id="125" w:name="_Toc20266"/>
      <w:bookmarkStart w:id="126" w:name="_Toc27208"/>
      <w:bookmarkStart w:id="127" w:name="_Toc17984"/>
      <w:r>
        <w:rPr>
          <w:rFonts w:hint="eastAsia"/>
          <w:sz w:val="24"/>
          <w:szCs w:val="24"/>
        </w:rPr>
        <w:t>9</w:t>
      </w:r>
      <w:r>
        <w:rPr>
          <w:sz w:val="24"/>
          <w:szCs w:val="24"/>
        </w:rPr>
        <w:t>.</w:t>
      </w:r>
      <w:r>
        <w:rPr>
          <w:rFonts w:hint="eastAsia"/>
          <w:sz w:val="24"/>
          <w:szCs w:val="24"/>
        </w:rPr>
        <w:t>1学生毕业要求</w:t>
      </w:r>
      <w:bookmarkEnd w:id="125"/>
      <w:bookmarkEnd w:id="126"/>
      <w:bookmarkEnd w:id="127"/>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1、学生必须完成本专业必修课程和限选课程的学习，取得各门课程相应的学分并修满学校规定的毕业学分170分，方可毕业。</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2、学生可以通过以下途径取得毕业资格：</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（1）参加一个专业的教学计划规定的全部必修课程和限选课程学习，考核合格，且参加任选课程学习，达到毕业要求的学分。</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参加一个专业的教学计划规定的全部必修课程和全部限选课程学习，经A类和B类考核通过，累积学分比标准学分要求低20分以内，通过其他任选课程考核，获得2个以上技术或技能证书（其中主专业技能达到中级或相当中级水平），且取得毕业要求的学分。</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3、实行弹性学分制，可提前毕业或延迟毕业。</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（1）学生提前修满学分，按有关规定办理离校手续，参加社会实践或创业实践，经教育主管部门批准可以提前发放毕业证书。</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（2）学生提前修满学分，鼓励选读其它专业课程，掌握多种技能，参加升大补习、大专课程学习、培训学习等。</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（3）对于在规定时间内未能修满学分或因故休学的学生，允许其延长学习时间。三年制可延长二年。</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（4）取得必修课、限选课总学分60%的学生，经申请并获得批准后，可先就业。在允许延长的学习时间内回学校继续修满学分后，可予毕业。</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（5）提前修满学分但不离校者，经申请，学校同意，可继续在校学习，多修学分暂不收费。</w:t>
      </w:r>
    </w:p>
    <w:p>
      <w:pPr>
        <w:pStyle w:val="2"/>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（6）学生在学制规定毕业时间后二年内参加学校组织的课程重修和考核，成绩合格，可获得相应学分。</w:t>
      </w:r>
    </w:p>
    <w:p>
      <w:pPr>
        <w:pStyle w:val="2"/>
        <w:keepNext w:val="0"/>
        <w:keepLines w:val="0"/>
        <w:pageBreakBefore w:val="0"/>
        <w:kinsoku w:val="0"/>
        <w:wordWrap/>
        <w:overflowPunct w:val="0"/>
        <w:topLinePunct w:val="0"/>
        <w:bidi w:val="0"/>
        <w:snapToGrid/>
        <w:spacing w:line="360" w:lineRule="auto"/>
        <w:ind w:firstLine="480" w:firstLineChars="200"/>
        <w:textAlignment w:val="auto"/>
        <w:rPr>
          <w:sz w:val="24"/>
          <w:szCs w:val="24"/>
        </w:rPr>
      </w:pPr>
      <w:r>
        <w:rPr>
          <w:rFonts w:hint="eastAsia" w:hAnsi="宋体"/>
          <w:sz w:val="24"/>
          <w:szCs w:val="24"/>
        </w:rPr>
        <w:t>4、对于在学制规定的时间内，未能取得教学计划规定学分的学生，可发给结业证书。</w:t>
      </w:r>
    </w:p>
    <w:p>
      <w:pPr>
        <w:keepNext w:val="0"/>
        <w:keepLines w:val="0"/>
        <w:pageBreakBefore w:val="0"/>
        <w:wordWrap/>
        <w:topLinePunct w:val="0"/>
        <w:bidi w:val="0"/>
        <w:spacing w:line="24" w:lineRule="atLeast"/>
        <w:rPr>
          <w:sz w:val="24"/>
          <w:szCs w:val="24"/>
        </w:rPr>
      </w:pPr>
    </w:p>
    <w:p>
      <w:pPr>
        <w:pStyle w:val="5"/>
        <w:keepNext w:val="0"/>
        <w:keepLines w:val="0"/>
        <w:pageBreakBefore w:val="0"/>
        <w:wordWrap/>
        <w:topLinePunct w:val="0"/>
        <w:bidi w:val="0"/>
        <w:spacing w:line="24" w:lineRule="atLeast"/>
        <w:jc w:val="left"/>
        <w:outlineLvl w:val="0"/>
        <w:rPr>
          <w:sz w:val="24"/>
          <w:szCs w:val="24"/>
        </w:rPr>
      </w:pPr>
      <w:bookmarkStart w:id="128" w:name="_Toc18424"/>
      <w:bookmarkStart w:id="129" w:name="_Toc22291"/>
      <w:r>
        <w:rPr>
          <w:rFonts w:hint="eastAsia"/>
          <w:sz w:val="24"/>
          <w:szCs w:val="24"/>
        </w:rPr>
        <w:t>十、附录</w:t>
      </w:r>
      <w:bookmarkEnd w:id="128"/>
      <w:bookmarkEnd w:id="129"/>
    </w:p>
    <w:p>
      <w:pPr>
        <w:pStyle w:val="5"/>
        <w:keepNext w:val="0"/>
        <w:keepLines w:val="0"/>
        <w:pageBreakBefore w:val="0"/>
        <w:wordWrap/>
        <w:topLinePunct w:val="0"/>
        <w:bidi w:val="0"/>
        <w:spacing w:line="24" w:lineRule="atLeast"/>
        <w:ind w:firstLine="482" w:firstLineChars="200"/>
        <w:jc w:val="left"/>
        <w:rPr>
          <w:sz w:val="24"/>
          <w:szCs w:val="24"/>
        </w:rPr>
      </w:pPr>
      <w:bookmarkStart w:id="130" w:name="_Toc20684"/>
      <w:bookmarkStart w:id="131" w:name="_Toc22167"/>
      <w:r>
        <w:rPr>
          <w:rFonts w:hint="eastAsia"/>
          <w:sz w:val="24"/>
          <w:szCs w:val="24"/>
        </w:rPr>
        <w:t>10</w:t>
      </w:r>
      <w:r>
        <w:rPr>
          <w:sz w:val="24"/>
          <w:szCs w:val="24"/>
        </w:rPr>
        <w:t>.</w:t>
      </w:r>
      <w:r>
        <w:rPr>
          <w:rFonts w:hint="eastAsia"/>
          <w:sz w:val="24"/>
          <w:szCs w:val="24"/>
        </w:rPr>
        <w:t>1教学进程安排表</w:t>
      </w:r>
      <w:bookmarkEnd w:id="130"/>
      <w:bookmarkEnd w:id="131"/>
    </w:p>
    <w:bookmarkEnd w:id="95"/>
    <w:bookmarkEnd w:id="96"/>
    <w:bookmarkEnd w:id="97"/>
    <w:p>
      <w:pPr>
        <w:keepNext w:val="0"/>
        <w:keepLines w:val="0"/>
        <w:pageBreakBefore w:val="0"/>
        <w:wordWrap/>
        <w:topLinePunct w:val="0"/>
        <w:bidi w:val="0"/>
        <w:spacing w:line="24" w:lineRule="atLeast"/>
        <w:rPr>
          <w:rFonts w:hint="eastAsia" w:eastAsia="宋体"/>
          <w:lang w:eastAsia="zh-CN"/>
        </w:rPr>
      </w:pPr>
      <w:r>
        <w:rPr>
          <w:rFonts w:hint="eastAsia" w:eastAsia="宋体"/>
          <w:sz w:val="24"/>
          <w:szCs w:val="24"/>
          <w:lang w:eastAsia="zh-CN"/>
        </w:rPr>
        <w:drawing>
          <wp:inline distT="0" distB="0" distL="114300" distR="114300">
            <wp:extent cx="4994275" cy="7681595"/>
            <wp:effectExtent l="0" t="0" r="15875" b="14605"/>
            <wp:docPr id="4" name="图片 4" descr="微信图片_2022040315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0403150023"/>
                    <pic:cNvPicPr>
                      <a:picLocks noChangeAspect="1"/>
                    </pic:cNvPicPr>
                  </pic:nvPicPr>
                  <pic:blipFill>
                    <a:blip r:embed="rId6"/>
                    <a:stretch>
                      <a:fillRect/>
                    </a:stretch>
                  </pic:blipFill>
                  <pic:spPr>
                    <a:xfrm>
                      <a:off x="0" y="0"/>
                      <a:ext cx="4994275" cy="7681595"/>
                    </a:xfrm>
                    <a:prstGeom prst="rect">
                      <a:avLst/>
                    </a:prstGeom>
                  </pic:spPr>
                </pic:pic>
              </a:graphicData>
            </a:graphic>
          </wp:inline>
        </w:drawing>
      </w:r>
    </w:p>
    <w:sectPr>
      <w:footerReference r:id="rId4" w:type="first"/>
      <w:footerReference r:id="rId3" w:type="default"/>
      <w:pgSz w:w="10433" w:h="14742"/>
      <w:pgMar w:top="1134" w:right="1134" w:bottom="1134" w:left="1134" w:header="737"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center"/>
                          </w:pPr>
                          <w:r>
                            <w:fldChar w:fldCharType="begin"/>
                          </w:r>
                          <w:r>
                            <w:instrText xml:space="preserve">PAGE   \* MERGEFORMAT</w:instrText>
                          </w:r>
                          <w:r>
                            <w:fldChar w:fldCharType="separate"/>
                          </w:r>
                          <w:r>
                            <w:rPr>
                              <w:lang w:val="zh-CN"/>
                            </w:rPr>
                            <w:t>16</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pStyle w:val="3"/>
                      <w:jc w:val="center"/>
                    </w:pPr>
                    <w:r>
                      <w:fldChar w:fldCharType="begin"/>
                    </w:r>
                    <w:r>
                      <w:instrText xml:space="preserve">PAGE   \* MERGEFORMAT</w:instrText>
                    </w:r>
                    <w:r>
                      <w:fldChar w:fldCharType="separate"/>
                    </w:r>
                    <w:r>
                      <w:rPr>
                        <w:lang w:val="zh-CN"/>
                      </w:rPr>
                      <w:t>16</w:t>
                    </w:r>
                    <w:r>
                      <w:rPr>
                        <w:lang w:val="zh-CN"/>
                      </w:rPr>
                      <w:fldChar w:fldCharType="end"/>
                    </w:r>
                  </w:p>
                </w:txbxContent>
              </v:textbox>
            </v:shape>
          </w:pict>
        </mc:Fallback>
      </mc:AlternateContent>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1</w:t>
    </w:r>
    <w:r>
      <w:rPr>
        <w:lang w:val="zh-CN"/>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261405"/>
    <w:multiLevelType w:val="singleLevel"/>
    <w:tmpl w:val="AB261405"/>
    <w:lvl w:ilvl="0" w:tentative="0">
      <w:start w:val="1"/>
      <w:numFmt w:val="decimal"/>
      <w:suff w:val="nothing"/>
      <w:lvlText w:val="%1、"/>
      <w:lvlJc w:val="left"/>
    </w:lvl>
  </w:abstractNum>
  <w:abstractNum w:abstractNumId="1">
    <w:nsid w:val="00000003"/>
    <w:multiLevelType w:val="singleLevel"/>
    <w:tmpl w:val="00000003"/>
    <w:lvl w:ilvl="0" w:tentative="0">
      <w:start w:val="7"/>
      <w:numFmt w:val="decimal"/>
      <w:suff w:val="space"/>
      <w:lvlText w:val="%1."/>
      <w:lvlJc w:val="left"/>
    </w:lvl>
  </w:abstractNum>
  <w:abstractNum w:abstractNumId="2">
    <w:nsid w:val="14286C9C"/>
    <w:multiLevelType w:val="singleLevel"/>
    <w:tmpl w:val="14286C9C"/>
    <w:lvl w:ilvl="0" w:tentative="0">
      <w:start w:val="1"/>
      <w:numFmt w:val="decimal"/>
      <w:suff w:val="nothing"/>
      <w:lvlText w:val="%1、"/>
      <w:lvlJc w:val="left"/>
    </w:lvl>
  </w:abstractNum>
  <w:abstractNum w:abstractNumId="3">
    <w:nsid w:val="14467864"/>
    <w:multiLevelType w:val="multilevel"/>
    <w:tmpl w:val="14467864"/>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4">
    <w:nsid w:val="3EBE023B"/>
    <w:multiLevelType w:val="singleLevel"/>
    <w:tmpl w:val="3EBE023B"/>
    <w:lvl w:ilvl="0" w:tentative="0">
      <w:start w:val="1"/>
      <w:numFmt w:val="decimal"/>
      <w:suff w:val="nothing"/>
      <w:lvlText w:val="%1、"/>
      <w:lvlJc w:val="left"/>
    </w:lvl>
  </w:abstractNum>
  <w:abstractNum w:abstractNumId="5">
    <w:nsid w:val="672CCC08"/>
    <w:multiLevelType w:val="singleLevel"/>
    <w:tmpl w:val="672CCC08"/>
    <w:lvl w:ilvl="0" w:tentative="0">
      <w:start w:val="8"/>
      <w:numFmt w:val="chineseCounting"/>
      <w:suff w:val="nothing"/>
      <w:lvlText w:val="%1、"/>
      <w:lvlJc w:val="left"/>
      <w:rPr>
        <w:rFonts w:hint="eastAsia"/>
      </w:rPr>
    </w:lvl>
  </w:abstractNum>
  <w:num w:numId="1">
    <w:abstractNumId w:val="4"/>
  </w:num>
  <w:num w:numId="2">
    <w:abstractNumId w:val="0"/>
  </w:num>
  <w:num w:numId="3">
    <w:abstractNumId w:val="3"/>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1D5487"/>
    <w:rsid w:val="02970186"/>
    <w:rsid w:val="09583166"/>
    <w:rsid w:val="17BE4389"/>
    <w:rsid w:val="1A1D5487"/>
    <w:rsid w:val="1C6809AE"/>
    <w:rsid w:val="32302059"/>
    <w:rsid w:val="59C67C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adjustRightInd w:val="0"/>
      <w:ind w:left="107" w:firstLine="4"/>
      <w:jc w:val="left"/>
    </w:pPr>
    <w:rPr>
      <w:rFonts w:ascii="宋体"/>
      <w:kern w:val="0"/>
      <w:sz w:val="20"/>
      <w:szCs w:val="20"/>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toc 1"/>
    <w:basedOn w:val="1"/>
    <w:next w:val="1"/>
    <w:qFormat/>
    <w:uiPriority w:val="0"/>
  </w:style>
  <w:style w:type="paragraph" w:styleId="5">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6">
    <w:name w:val="toc 2"/>
    <w:basedOn w:val="1"/>
    <w:next w:val="1"/>
    <w:qFormat/>
    <w:uiPriority w:val="0"/>
    <w:pPr>
      <w:ind w:left="420" w:leftChars="200"/>
    </w:p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0">
    <w:name w:val="中等深浅网格 1 - 着色 21"/>
    <w:basedOn w:val="1"/>
    <w:qFormat/>
    <w:uiPriority w:val="0"/>
    <w:pPr>
      <w:spacing w:line="360" w:lineRule="auto"/>
      <w:ind w:firstLine="420" w:firstLineChars="200"/>
    </w:pPr>
    <w:rPr>
      <w:rFonts w:ascii="Calibri" w:hAnsi="Calibri"/>
    </w:rPr>
  </w:style>
  <w:style w:type="paragraph" w:customStyle="1" w:styleId="11">
    <w:name w:val="表头样式1"/>
    <w:basedOn w:val="1"/>
    <w:qFormat/>
    <w:uiPriority w:val="0"/>
    <w:pPr>
      <w:widowControl/>
      <w:spacing w:before="120" w:line="480" w:lineRule="exact"/>
      <w:ind w:firstLine="480" w:firstLineChars="200"/>
      <w:jc w:val="center"/>
    </w:pPr>
    <w:rPr>
      <w:rFonts w:ascii="宋体" w:hAnsi="宋体"/>
      <w:sz w:val="24"/>
    </w:rPr>
  </w:style>
  <w:style w:type="paragraph" w:customStyle="1" w:styleId="12">
    <w:name w:val="WPSOffice手动目录 2"/>
    <w:qFormat/>
    <w:uiPriority w:val="0"/>
    <w:pPr>
      <w:ind w:leftChars="200"/>
    </w:pPr>
    <w:rPr>
      <w:rFonts w:asciiTheme="minorHAnsi" w:hAnsiTheme="minorHAnsi" w:eastAsiaTheme="minorEastAsia" w:cstheme="minorBidi"/>
      <w:sz w:val="20"/>
      <w:szCs w:val="20"/>
    </w:rPr>
  </w:style>
  <w:style w:type="paragraph" w:customStyle="1" w:styleId="13">
    <w:name w:val="WPSOffice手动目录 1"/>
    <w:qFormat/>
    <w:uiPriority w:val="0"/>
    <w:pPr>
      <w:ind w:leftChars="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35</Pages>
  <Words>19918</Words>
  <Characters>20227</Characters>
  <Lines>0</Lines>
  <Paragraphs>0</Paragraphs>
  <TotalTime>9</TotalTime>
  <ScaleCrop>false</ScaleCrop>
  <LinksUpToDate>false</LinksUpToDate>
  <CharactersWithSpaces>20425</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2022-04-07T02:20:00Z</dcterms:created>
  <dc:creator>wenxian</dc:creator>
  <cp:lastModifiedBy>wenxian</cp:lastModifiedBy>
  <dcterms:modified xsi:type="dcterms:W3CDTF">2022-04-08T04:44:13Z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ECFAA0B531EF4C609F2F311DF3A8EDD3</vt:lpwstr>
  </property>
</Properties>
</file>