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一、专业名称：</w:t>
      </w:r>
      <w:r>
        <w:rPr>
          <w:rFonts w:hint="eastAsia"/>
          <w:lang w:val="en-US" w:eastAsia="zh-CN"/>
        </w:rPr>
        <w:t>中西面点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二、专业培养目标：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培养学生掌握中西面点制作的基本理论和操作技能，具备独立从事中西面点制作的能力。</w:t>
      </w:r>
    </w:p>
    <w:p>
      <w:pPr>
        <w:rPr>
          <w:rFonts w:hint="eastAsia"/>
        </w:rPr>
      </w:pPr>
      <w:r>
        <w:rPr>
          <w:rFonts w:hint="eastAsia"/>
        </w:rPr>
        <w:t>2. 培养学生具有良好的职业道德和职业素养，能够适应社会发展和行业需求。</w:t>
      </w:r>
    </w:p>
    <w:p>
      <w:pPr>
        <w:rPr>
          <w:rFonts w:hint="eastAsia"/>
        </w:rPr>
      </w:pPr>
      <w:r>
        <w:rPr>
          <w:rFonts w:hint="eastAsia"/>
        </w:rPr>
        <w:t>3. 培养学生具备团队合作精神和创新意识，能够在中西面点行业中发挥积极作用。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三、课程设置：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 基础课程：</w:t>
      </w:r>
      <w:r>
        <w:rPr>
          <w:rFonts w:hint="eastAsia"/>
          <w:lang w:val="en-US" w:eastAsia="zh-CN"/>
        </w:rPr>
        <w:t>语文、数学、英语、信息技术、体育与健康等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2. 专业核心课程：烹饪概论</w:t>
      </w:r>
      <w:r>
        <w:rPr>
          <w:rFonts w:hint="eastAsia"/>
          <w:lang w:eastAsia="zh-CN"/>
        </w:rPr>
        <w:t>、烹饪营养与卫生、面点基本功、面点工艺、冷拼与食品雕刻、面点原料学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 专业技能课程：饮品调制</w:t>
      </w:r>
      <w:r>
        <w:rPr>
          <w:rFonts w:hint="eastAsia"/>
          <w:lang w:eastAsia="zh-CN"/>
        </w:rPr>
        <w:t>、中式面点艺术与创新、西式面点烘焙与创新、餐饮服务与管理、营养配餐</w:t>
      </w:r>
      <w:r>
        <w:rPr>
          <w:rFonts w:hint="eastAsia"/>
          <w:lang w:val="en-US" w:eastAsia="zh-CN"/>
        </w:rPr>
        <w:t>等</w:t>
      </w:r>
    </w:p>
    <w:p>
      <w:pPr>
        <w:rPr>
          <w:rFonts w:hint="eastAsia"/>
        </w:rPr>
      </w:pPr>
      <w:r>
        <w:rPr>
          <w:rFonts w:hint="eastAsia"/>
        </w:rPr>
        <w:t>4. 实践教学：中西面点综合实训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四、学制与学历：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学制：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年</w:t>
      </w:r>
    </w:p>
    <w:p>
      <w:pPr>
        <w:rPr>
          <w:rFonts w:hint="eastAsia"/>
        </w:rPr>
      </w:pPr>
      <w:r>
        <w:rPr>
          <w:rFonts w:hint="eastAsia"/>
        </w:rPr>
        <w:t>学历：全日制中职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五、考核方式：采用闭卷考试、开卷考试、实践操作等多种考核方式，全面评价学生的学习效果。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五、毕业要求：</w:t>
      </w:r>
    </w:p>
    <w:p>
      <w:pPr>
        <w:rPr>
          <w:rFonts w:hint="eastAsia"/>
        </w:rPr>
      </w:pPr>
      <w:r>
        <w:rPr>
          <w:rFonts w:hint="eastAsia"/>
        </w:rPr>
        <w:t>1. 具备中西面点制作的基本理论和操作技能，能够独立完成各类中西面点的制作。</w:t>
      </w:r>
    </w:p>
    <w:p>
      <w:pPr>
        <w:rPr>
          <w:rFonts w:hint="eastAsia"/>
        </w:rPr>
      </w:pPr>
      <w:r>
        <w:rPr>
          <w:rFonts w:hint="eastAsia"/>
        </w:rPr>
        <w:t>2. 熟悉中西面点的原料选择、加工方法和烹饪技巧，能够根据不同需求进行创新和改进。</w:t>
      </w:r>
    </w:p>
    <w:p>
      <w:pPr>
        <w:rPr>
          <w:rFonts w:hint="eastAsia"/>
        </w:rPr>
      </w:pPr>
      <w:r>
        <w:rPr>
          <w:rFonts w:hint="eastAsia"/>
        </w:rPr>
        <w:t>3. 具备良好的团队合作能力和沟通协调能力，能够在工作中与他人合作完成任务。</w:t>
      </w:r>
    </w:p>
    <w:p>
      <w:pPr>
        <w:rPr>
          <w:rFonts w:hint="eastAsia"/>
        </w:rPr>
      </w:pPr>
      <w:r>
        <w:rPr>
          <w:rFonts w:hint="eastAsia"/>
        </w:rPr>
        <w:t>4. 具备良好的职业道德和职业素养，遵守行业规范和道德准则。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六、主要实践环节：</w:t>
      </w:r>
    </w:p>
    <w:p>
      <w:pPr>
        <w:rPr>
          <w:rFonts w:hint="eastAsia"/>
        </w:rPr>
      </w:pPr>
      <w:r>
        <w:rPr>
          <w:rFonts w:hint="eastAsia"/>
        </w:rPr>
        <w:t>1. 实验课：通过实验课的方式，让学生亲自参与中西面点的制作过程，提高学生的实际操作能力。</w:t>
      </w:r>
    </w:p>
    <w:p>
      <w:pPr>
        <w:rPr>
          <w:rFonts w:hint="eastAsia"/>
        </w:rPr>
      </w:pPr>
      <w:r>
        <w:rPr>
          <w:rFonts w:hint="eastAsia"/>
        </w:rPr>
        <w:t>2. 实习：组织学生到中西面点店或酒店实习，让学生在真实工作环境中学习和实践，提高学生的职业素养和实践能力。</w:t>
      </w:r>
    </w:p>
    <w:p>
      <w:pPr>
        <w:rPr>
          <w:rFonts w:hint="eastAsia"/>
        </w:rPr>
      </w:pPr>
      <w:r>
        <w:rPr>
          <w:rFonts w:hint="eastAsia"/>
        </w:rPr>
        <w:t>3. 实训项目：安排学生进行实际的中西面点制作项目，让学生在实践中提高技能和创新能力。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UyMWRiNzRjNmJmNzExNmRiNmQ5OGNkNjZiNzEifQ=="/>
  </w:docVars>
  <w:rsids>
    <w:rsidRoot w:val="00000000"/>
    <w:rsid w:val="0B462863"/>
    <w:rsid w:val="0F5D63CD"/>
    <w:rsid w:val="14E86739"/>
    <w:rsid w:val="15C42D02"/>
    <w:rsid w:val="19946E8F"/>
    <w:rsid w:val="1CEA0D0D"/>
    <w:rsid w:val="25BD3D16"/>
    <w:rsid w:val="27207FB4"/>
    <w:rsid w:val="2A385615"/>
    <w:rsid w:val="354B26A0"/>
    <w:rsid w:val="37335AE2"/>
    <w:rsid w:val="38582298"/>
    <w:rsid w:val="3AD273C0"/>
    <w:rsid w:val="46787919"/>
    <w:rsid w:val="4791488A"/>
    <w:rsid w:val="485E04E5"/>
    <w:rsid w:val="4D8107C1"/>
    <w:rsid w:val="5BD06763"/>
    <w:rsid w:val="5BF8682E"/>
    <w:rsid w:val="663C7C5F"/>
    <w:rsid w:val="68420E31"/>
    <w:rsid w:val="6DF36A78"/>
    <w:rsid w:val="78BB0EB8"/>
    <w:rsid w:val="79C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2023-10-17T01:44:00Z</dcterms:created>
  <dc:creator>Administrator</dc:creator>
  <cp:lastModifiedBy>WEILE</cp:lastModifiedBy>
  <dcterms:modified xsi:type="dcterms:W3CDTF">2023-10-17T06:30:28Z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2B8D5B87D77D4C95ADD901AFE012FD21_12</vt:lpwstr>
  </property>
</Properties>
</file>